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BD1211" w:rsidRPr="00426329" w14:paraId="18B5AEE9" w14:textId="77777777" w:rsidTr="00BD1211">
        <w:tc>
          <w:tcPr>
            <w:tcW w:w="0" w:type="auto"/>
          </w:tcPr>
          <w:p w14:paraId="6EF71A37" w14:textId="6C925DF9" w:rsidR="00BD1211" w:rsidRPr="00426329" w:rsidRDefault="00BD1211" w:rsidP="00BD1211">
            <w:pPr>
              <w:pStyle w:val="Indeks"/>
              <w:jc w:val="center"/>
              <w:rPr>
                <w:b/>
                <w:bCs/>
              </w:rPr>
            </w:pPr>
            <w:r w:rsidRPr="0042632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1AEBA7B" wp14:editId="4734C95D">
                  <wp:extent cx="485775" cy="647700"/>
                  <wp:effectExtent l="0" t="0" r="0" b="0"/>
                  <wp:docPr id="1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211" w:rsidRPr="00426329" w14:paraId="6AF84C60" w14:textId="77777777" w:rsidTr="00BD1211">
        <w:tc>
          <w:tcPr>
            <w:tcW w:w="0" w:type="auto"/>
          </w:tcPr>
          <w:p w14:paraId="0D03EF19" w14:textId="462C0534" w:rsidR="00BD1211" w:rsidRPr="00426329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426329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REPUBLIKA HRVATSKA</w:t>
            </w:r>
          </w:p>
        </w:tc>
      </w:tr>
      <w:tr w:rsidR="00BD1211" w:rsidRPr="00426329" w14:paraId="01D66148" w14:textId="77777777" w:rsidTr="00BD1211">
        <w:tc>
          <w:tcPr>
            <w:tcW w:w="0" w:type="auto"/>
          </w:tcPr>
          <w:p w14:paraId="5296E4DA" w14:textId="77777777" w:rsidR="00BD1211" w:rsidRPr="00426329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426329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KRAPINSKO – ZAGORSKA ŽUPANIJA</w:t>
            </w:r>
          </w:p>
        </w:tc>
      </w:tr>
      <w:tr w:rsidR="00BD1211" w:rsidRPr="00426329" w14:paraId="03D499EB" w14:textId="77777777" w:rsidTr="00BD1211">
        <w:tc>
          <w:tcPr>
            <w:tcW w:w="0" w:type="auto"/>
          </w:tcPr>
          <w:p w14:paraId="185EB1B8" w14:textId="21D07D86" w:rsidR="00BD1211" w:rsidRPr="00426329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426329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GRAD PREGRADA</w:t>
            </w:r>
          </w:p>
        </w:tc>
      </w:tr>
      <w:tr w:rsidR="00BD1211" w:rsidRPr="00426329" w14:paraId="3854A0EF" w14:textId="77777777" w:rsidTr="00BD1211">
        <w:tc>
          <w:tcPr>
            <w:tcW w:w="0" w:type="auto"/>
          </w:tcPr>
          <w:p w14:paraId="0E218E16" w14:textId="566C4B28" w:rsidR="00BD1211" w:rsidRPr="00426329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426329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GRADSKO VIJEĆE</w:t>
            </w:r>
          </w:p>
        </w:tc>
      </w:tr>
    </w:tbl>
    <w:p w14:paraId="54DCCCDE" w14:textId="77777777" w:rsidR="00FA1A56" w:rsidRPr="00426329" w:rsidRDefault="00FA1A56">
      <w:pPr>
        <w:pStyle w:val="Bezproreda"/>
        <w:rPr>
          <w:rFonts w:ascii="Times New Roman" w:hAnsi="Times New Roman"/>
          <w:sz w:val="24"/>
          <w:szCs w:val="24"/>
          <w:lang w:val="hr-HR"/>
        </w:rPr>
      </w:pPr>
    </w:p>
    <w:p w14:paraId="35AC4953" w14:textId="7EA5E96E" w:rsidR="00FA1A56" w:rsidRPr="00426329" w:rsidRDefault="00455A3D">
      <w:pPr>
        <w:pStyle w:val="Bezproreda"/>
        <w:rPr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 xml:space="preserve">KLASA: </w:t>
      </w:r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320-03/2</w:t>
      </w:r>
      <w:r w:rsidR="00D7739D"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4</w:t>
      </w:r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-01/</w:t>
      </w:r>
      <w:r w:rsidR="004E644F"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03</w:t>
      </w:r>
    </w:p>
    <w:p w14:paraId="2D85C57A" w14:textId="0E63B754" w:rsidR="00FA1A56" w:rsidRPr="00426329" w:rsidRDefault="00455A3D">
      <w:pPr>
        <w:pStyle w:val="Bezproreda"/>
        <w:rPr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URBROJ: 2140-5-01-2</w:t>
      </w:r>
      <w:r w:rsidR="00D7739D" w:rsidRPr="00426329">
        <w:rPr>
          <w:rFonts w:ascii="Times New Roman" w:hAnsi="Times New Roman"/>
          <w:sz w:val="24"/>
          <w:szCs w:val="24"/>
          <w:lang w:val="hr-HR"/>
        </w:rPr>
        <w:t>4</w:t>
      </w:r>
      <w:r w:rsidRPr="00426329">
        <w:rPr>
          <w:rFonts w:ascii="Times New Roman" w:hAnsi="Times New Roman"/>
          <w:sz w:val="24"/>
          <w:szCs w:val="24"/>
          <w:lang w:val="hr-HR"/>
        </w:rPr>
        <w:t>-0</w:t>
      </w:r>
      <w:r w:rsidR="00E021A8">
        <w:rPr>
          <w:rFonts w:ascii="Times New Roman" w:hAnsi="Times New Roman"/>
          <w:sz w:val="24"/>
          <w:szCs w:val="24"/>
          <w:lang w:val="hr-HR"/>
        </w:rPr>
        <w:t>3</w:t>
      </w:r>
    </w:p>
    <w:p w14:paraId="7FF5A85E" w14:textId="099F2441" w:rsidR="00FA1A56" w:rsidRPr="00426329" w:rsidRDefault="00455A3D">
      <w:pPr>
        <w:pStyle w:val="Bezproreda"/>
        <w:rPr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 xml:space="preserve">Pregrada, </w:t>
      </w:r>
      <w:r w:rsidR="004E644F" w:rsidRPr="00426329">
        <w:rPr>
          <w:rFonts w:ascii="Times New Roman" w:hAnsi="Times New Roman"/>
          <w:sz w:val="24"/>
          <w:szCs w:val="24"/>
          <w:lang w:val="hr-HR"/>
        </w:rPr>
        <w:t>11</w:t>
      </w:r>
      <w:r w:rsidRPr="00426329">
        <w:rPr>
          <w:rFonts w:ascii="Times New Roman" w:hAnsi="Times New Roman"/>
          <w:sz w:val="24"/>
          <w:szCs w:val="24"/>
          <w:lang w:val="hr-HR"/>
        </w:rPr>
        <w:t xml:space="preserve">. </w:t>
      </w:r>
      <w:r w:rsidR="004E644F" w:rsidRPr="00426329">
        <w:rPr>
          <w:rFonts w:ascii="Times New Roman" w:hAnsi="Times New Roman"/>
          <w:sz w:val="24"/>
          <w:szCs w:val="24"/>
          <w:lang w:val="hr-HR"/>
        </w:rPr>
        <w:t>prosin</w:t>
      </w:r>
      <w:r w:rsidR="00426329" w:rsidRPr="00426329">
        <w:rPr>
          <w:rFonts w:ascii="Times New Roman" w:hAnsi="Times New Roman"/>
          <w:sz w:val="24"/>
          <w:szCs w:val="24"/>
          <w:lang w:val="hr-HR"/>
        </w:rPr>
        <w:t>ca</w:t>
      </w:r>
      <w:r w:rsidR="00CA74DC" w:rsidRPr="00426329">
        <w:rPr>
          <w:rFonts w:ascii="Times New Roman" w:hAnsi="Times New Roman"/>
          <w:sz w:val="24"/>
          <w:szCs w:val="24"/>
          <w:lang w:val="hr-HR"/>
        </w:rPr>
        <w:t xml:space="preserve"> 2024</w:t>
      </w:r>
      <w:r w:rsidRPr="00426329">
        <w:rPr>
          <w:rFonts w:ascii="Times New Roman" w:hAnsi="Times New Roman"/>
          <w:sz w:val="24"/>
          <w:szCs w:val="24"/>
          <w:lang w:val="hr-HR"/>
        </w:rPr>
        <w:t>.</w:t>
      </w:r>
    </w:p>
    <w:p w14:paraId="0E491031" w14:textId="77777777" w:rsidR="00FA1A56" w:rsidRPr="00426329" w:rsidRDefault="00FA1A56">
      <w:pPr>
        <w:pStyle w:val="Bezproreda"/>
        <w:rPr>
          <w:rFonts w:ascii="Times New Roman" w:hAnsi="Times New Roman"/>
          <w:sz w:val="24"/>
          <w:szCs w:val="24"/>
          <w:lang w:val="hr-HR"/>
        </w:rPr>
      </w:pPr>
    </w:p>
    <w:p w14:paraId="23FEECF6" w14:textId="77777777" w:rsidR="00FA1A56" w:rsidRPr="00426329" w:rsidRDefault="00FA1A56">
      <w:pPr>
        <w:pStyle w:val="Bezproreda"/>
        <w:rPr>
          <w:rFonts w:ascii="Times New Roman" w:hAnsi="Times New Roman"/>
          <w:sz w:val="24"/>
          <w:szCs w:val="24"/>
          <w:lang w:val="hr-HR"/>
        </w:rPr>
      </w:pPr>
    </w:p>
    <w:p w14:paraId="66B4C0D0" w14:textId="1BB661DE" w:rsidR="00FA1A56" w:rsidRPr="00426329" w:rsidRDefault="00455A3D">
      <w:pPr>
        <w:ind w:firstLine="708"/>
        <w:jc w:val="both"/>
      </w:pPr>
      <w:r w:rsidRPr="00426329">
        <w:rPr>
          <w:rFonts w:ascii="Times New Roman" w:hAnsi="Times New Roman" w:cs="Times New Roman"/>
          <w:sz w:val="24"/>
          <w:szCs w:val="24"/>
        </w:rPr>
        <w:t>Temeljem članka 36. Zakona o poljoprivredi („Narodne novine“ broj 118/18, 42/20, 127/20, 52/21 i 152/22), članka 7. Pravilnika o državnim potporama sektoru poljoprivrede i ruralnom razvoju („Narodne novine“ br. 7/2021) te članka 32. Statuta Grada Pregrade („Službeni glasnik Krapinsko–zagorske županije“ br. 06/13, 17/13, 7/18, 16/1</w:t>
      </w:r>
      <w:r w:rsidR="00CA74DC" w:rsidRPr="00426329">
        <w:rPr>
          <w:rFonts w:ascii="Times New Roman" w:hAnsi="Times New Roman" w:cs="Times New Roman"/>
          <w:sz w:val="24"/>
          <w:szCs w:val="24"/>
        </w:rPr>
        <w:t>8-</w:t>
      </w:r>
      <w:r w:rsidR="0059546A">
        <w:rPr>
          <w:rFonts w:ascii="Times New Roman" w:hAnsi="Times New Roman" w:cs="Times New Roman"/>
          <w:sz w:val="24"/>
          <w:szCs w:val="24"/>
        </w:rPr>
        <w:t xml:space="preserve"> </w:t>
      </w:r>
      <w:r w:rsidR="00CA74DC" w:rsidRPr="00426329">
        <w:rPr>
          <w:rFonts w:ascii="Times New Roman" w:hAnsi="Times New Roman" w:cs="Times New Roman"/>
          <w:sz w:val="24"/>
          <w:szCs w:val="24"/>
        </w:rPr>
        <w:t>pročišćeni tekst, 5/20, 8/21,</w:t>
      </w:r>
      <w:r w:rsidRPr="00426329">
        <w:rPr>
          <w:rFonts w:ascii="Times New Roman" w:hAnsi="Times New Roman" w:cs="Times New Roman"/>
          <w:sz w:val="24"/>
          <w:szCs w:val="24"/>
        </w:rPr>
        <w:t xml:space="preserve"> 38/22</w:t>
      </w:r>
      <w:r w:rsidR="00CA74DC" w:rsidRPr="00426329">
        <w:rPr>
          <w:rFonts w:ascii="Times New Roman" w:hAnsi="Times New Roman" w:cs="Times New Roman"/>
          <w:sz w:val="24"/>
          <w:szCs w:val="24"/>
        </w:rPr>
        <w:t xml:space="preserve"> i 40/23</w:t>
      </w:r>
      <w:r w:rsidRPr="00426329">
        <w:rPr>
          <w:rFonts w:ascii="Times New Roman" w:hAnsi="Times New Roman" w:cs="Times New Roman"/>
          <w:sz w:val="24"/>
          <w:szCs w:val="24"/>
        </w:rPr>
        <w:t>), Gra</w:t>
      </w:r>
      <w:r w:rsidR="00CA74DC" w:rsidRPr="00426329">
        <w:rPr>
          <w:rFonts w:ascii="Times New Roman" w:hAnsi="Times New Roman" w:cs="Times New Roman"/>
          <w:sz w:val="24"/>
          <w:szCs w:val="24"/>
        </w:rPr>
        <w:t xml:space="preserve">dsko vijeće Grada Pregrade na </w:t>
      </w:r>
      <w:r w:rsidR="004E644F" w:rsidRPr="00426329">
        <w:rPr>
          <w:rFonts w:ascii="Times New Roman" w:hAnsi="Times New Roman" w:cs="Times New Roman"/>
          <w:sz w:val="24"/>
          <w:szCs w:val="24"/>
        </w:rPr>
        <w:t>23</w:t>
      </w:r>
      <w:r w:rsidRPr="00426329"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4E644F" w:rsidRPr="00426329">
        <w:rPr>
          <w:rFonts w:ascii="Times New Roman" w:hAnsi="Times New Roman" w:cs="Times New Roman"/>
          <w:sz w:val="24"/>
          <w:szCs w:val="24"/>
        </w:rPr>
        <w:t>11</w:t>
      </w:r>
      <w:r w:rsidR="00CA74DC" w:rsidRPr="00426329">
        <w:rPr>
          <w:rFonts w:ascii="Times New Roman" w:hAnsi="Times New Roman" w:cs="Times New Roman"/>
          <w:sz w:val="24"/>
          <w:szCs w:val="24"/>
        </w:rPr>
        <w:t>.</w:t>
      </w:r>
      <w:r w:rsidR="004E644F" w:rsidRPr="00426329">
        <w:rPr>
          <w:rFonts w:ascii="Times New Roman" w:hAnsi="Times New Roman" w:cs="Times New Roman"/>
          <w:sz w:val="24"/>
          <w:szCs w:val="24"/>
        </w:rPr>
        <w:t xml:space="preserve"> prosinca </w:t>
      </w:r>
      <w:r w:rsidRPr="00426329">
        <w:rPr>
          <w:rFonts w:ascii="Times New Roman" w:hAnsi="Times New Roman" w:cs="Times New Roman"/>
          <w:sz w:val="24"/>
          <w:szCs w:val="24"/>
        </w:rPr>
        <w:t>202</w:t>
      </w:r>
      <w:r w:rsidR="00CA74DC" w:rsidRPr="00426329">
        <w:rPr>
          <w:rFonts w:ascii="Times New Roman" w:hAnsi="Times New Roman" w:cs="Times New Roman"/>
          <w:sz w:val="24"/>
          <w:szCs w:val="24"/>
        </w:rPr>
        <w:t>4</w:t>
      </w:r>
      <w:r w:rsidRPr="004263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godine, </w:t>
      </w:r>
      <w:r w:rsidRPr="00426329">
        <w:rPr>
          <w:rFonts w:ascii="Times New Roman" w:hAnsi="Times New Roman" w:cs="Times New Roman"/>
          <w:sz w:val="24"/>
          <w:szCs w:val="24"/>
        </w:rPr>
        <w:t>donosi</w:t>
      </w:r>
    </w:p>
    <w:p w14:paraId="3F55EBD7" w14:textId="77777777" w:rsidR="00FA1A56" w:rsidRPr="00426329" w:rsidRDefault="00FA1A56">
      <w:pPr>
        <w:jc w:val="both"/>
        <w:rPr>
          <w:rFonts w:ascii="Times New Roman" w:hAnsi="Times New Roman"/>
          <w:b/>
          <w:sz w:val="24"/>
          <w:szCs w:val="24"/>
        </w:rPr>
      </w:pPr>
    </w:p>
    <w:p w14:paraId="5E456FBE" w14:textId="77777777" w:rsidR="009B7CA9" w:rsidRPr="00426329" w:rsidRDefault="00455A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329">
        <w:rPr>
          <w:rFonts w:ascii="Times New Roman" w:hAnsi="Times New Roman" w:cs="Times New Roman"/>
          <w:b/>
          <w:sz w:val="24"/>
          <w:szCs w:val="24"/>
        </w:rPr>
        <w:t xml:space="preserve">PROGRAM POTPORE POLJOPRIVREDI NA PODRUČJU GRADA PREGRADE </w:t>
      </w:r>
    </w:p>
    <w:p w14:paraId="28DCC7A8" w14:textId="79EA3371" w:rsidR="00FA1A56" w:rsidRPr="00426329" w:rsidRDefault="00455A3D">
      <w:pPr>
        <w:jc w:val="center"/>
      </w:pPr>
      <w:r w:rsidRPr="00426329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CA74DC" w:rsidRPr="004263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4E644F" w:rsidRPr="004263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4263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42632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426329">
        <w:rPr>
          <w:rFonts w:ascii="Times New Roman" w:hAnsi="Times New Roman" w:cs="Times New Roman"/>
          <w:b/>
          <w:sz w:val="24"/>
          <w:szCs w:val="24"/>
        </w:rPr>
        <w:t>GODINU</w:t>
      </w:r>
    </w:p>
    <w:p w14:paraId="38E446A2" w14:textId="77777777" w:rsidR="00FA1A56" w:rsidRPr="00426329" w:rsidRDefault="00FA1A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767D16" w14:textId="77777777" w:rsidR="00FA1A56" w:rsidRPr="00426329" w:rsidRDefault="00455A3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 OPĆE ODREDBE</w:t>
      </w:r>
    </w:p>
    <w:p w14:paraId="64A96C5D" w14:textId="77777777" w:rsidR="00FA1A56" w:rsidRPr="00426329" w:rsidRDefault="00455A3D">
      <w:pPr>
        <w:pStyle w:val="Stil1"/>
        <w:rPr>
          <w:b w:val="0"/>
        </w:rPr>
      </w:pPr>
      <w:r w:rsidRPr="00426329">
        <w:rPr>
          <w:b w:val="0"/>
        </w:rPr>
        <w:t>Članak 1.</w:t>
      </w:r>
    </w:p>
    <w:p w14:paraId="100FDB0F" w14:textId="77777777" w:rsidR="00BD1211" w:rsidRPr="00426329" w:rsidRDefault="00BD1211">
      <w:pPr>
        <w:pStyle w:val="Stil1"/>
        <w:rPr>
          <w:b w:val="0"/>
        </w:rPr>
      </w:pPr>
    </w:p>
    <w:p w14:paraId="52AF0E8A" w14:textId="12BC31AD" w:rsidR="00FA1A56" w:rsidRPr="00426329" w:rsidRDefault="00455A3D">
      <w:pPr>
        <w:spacing w:after="0" w:line="276" w:lineRule="auto"/>
        <w:jc w:val="both"/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Programom potpor</w:t>
      </w:r>
      <w:r w:rsidR="009B7CA9"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</w:t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polj</w:t>
      </w:r>
      <w:r w:rsidR="00CA74DC"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oprivredi Grada Pregrade za 202</w:t>
      </w:r>
      <w:r w:rsidR="004E644F"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(u daljnjem tekstu: Program) utvrđuju se aktivnosti u poljoprivredi</w:t>
      </w:r>
      <w:r w:rsidR="00CA74DC"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koje će Grad Pregrada u 202</w:t>
      </w:r>
      <w:r w:rsidR="004E644F"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 dodjeljivati potpore male vrijednosti te kriteriji i postupak dodjele istih.</w:t>
      </w:r>
    </w:p>
    <w:p w14:paraId="20CDAD69" w14:textId="77777777" w:rsidR="00FA1A56" w:rsidRPr="00426329" w:rsidRDefault="00455A3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Potpore podrazumijevaju dodjelu bespovratnih novčanih sredstava iz Proračuna Grada Pregrade.</w:t>
      </w:r>
    </w:p>
    <w:p w14:paraId="0D82507E" w14:textId="77777777" w:rsidR="00FA1A56" w:rsidRPr="00426329" w:rsidRDefault="00FA1A5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569FDA" w14:textId="77777777" w:rsidR="00FA1A56" w:rsidRPr="00426329" w:rsidRDefault="00455A3D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671AD187" w14:textId="77777777" w:rsidR="00BD1211" w:rsidRPr="00426329" w:rsidRDefault="00BD121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3F633C" w14:textId="77777777" w:rsidR="00FA1A56" w:rsidRPr="00426329" w:rsidRDefault="00455A3D">
      <w:pPr>
        <w:spacing w:after="0" w:line="276" w:lineRule="auto"/>
        <w:ind w:firstLine="708"/>
        <w:jc w:val="both"/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Potpore iz članka 1. ovog Programa dodjeljivati će se kako slijedi:</w:t>
      </w:r>
    </w:p>
    <w:p w14:paraId="0BCEC400" w14:textId="77777777" w:rsidR="00FA1A56" w:rsidRPr="00426329" w:rsidRDefault="00FA1A5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41E741" w14:textId="77777777" w:rsidR="00FA1A56" w:rsidRPr="00426329" w:rsidRDefault="00455A3D">
      <w:pPr>
        <w:spacing w:after="0" w:line="276" w:lineRule="auto"/>
        <w:jc w:val="both"/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Uredbi br. 1408/2013 dodjeljuju se potpore za razvoj stočarstva, peradarstva i potpore za promotivne mjere u korist poljoprivrednih proizvoda.</w:t>
      </w:r>
    </w:p>
    <w:p w14:paraId="79516561" w14:textId="77777777" w:rsidR="00FA1A56" w:rsidRPr="00426329" w:rsidRDefault="00455A3D">
      <w:pPr>
        <w:spacing w:after="0" w:line="276" w:lineRule="auto"/>
        <w:ind w:firstLine="708"/>
        <w:jc w:val="both"/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Potpore male vrijednosti dodjeljuju se sukladno pravilima Europske unije o pružanju državne potpore poljoprivredi i ruralnom razvoju propisanom Uredbom Komisije (EU) br. 1408/2013 od 18. prosinca 2013. o primjeni članka 107. i 108. Ugovora o funkcioniranju Europske unije na potporu </w:t>
      </w:r>
      <w:r w:rsidRPr="004263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>de minimis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 poljoprivrednom sektoru (SL L 352, 24. prosinac 2013.) i Uredbe Komisije (EU) 2019/316 od 21. veljače 2019. o izmjeni Uredbe (EU) br. 1408/2013 o promjeni članka 107. i 108. Ugovora o funkcioniranju Europske unije na potpore </w:t>
      </w:r>
      <w:r w:rsidRPr="004263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lastRenderedPageBreak/>
        <w:t>de minimis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 poljoprivrednom sektoru </w:t>
      </w:r>
      <w:r w:rsidRPr="00426329">
        <w:rPr>
          <w:rFonts w:ascii="Times New Roman" w:hAnsi="Times New Roman" w:cs="Times New Roman"/>
          <w:sz w:val="24"/>
          <w:szCs w:val="24"/>
        </w:rPr>
        <w:t>(SL L 51 I, 22. veljače 2019.)</w:t>
      </w:r>
      <w:r w:rsidRPr="00426329">
        <w:t xml:space="preserve"> 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(dalje u tekstu: Uredba 1408/2013).</w:t>
      </w:r>
    </w:p>
    <w:p w14:paraId="42AB1FFE" w14:textId="77777777" w:rsidR="00FA1A56" w:rsidRPr="00426329" w:rsidRDefault="00455A3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Sukladno članku 1. Uredbe 1408/2013, ovaj se Program primjenjuje na potpore dodijeljene poduzetnicima koji se bave primarnom proizvodnjom poljoprivrednih proizvoda, uz iznimku:</w:t>
      </w:r>
    </w:p>
    <w:p w14:paraId="39F72086" w14:textId="77777777" w:rsidR="00FA1A56" w:rsidRPr="00426329" w:rsidRDefault="00455A3D">
      <w:pPr>
        <w:pStyle w:val="Odlomakpopisa"/>
        <w:numPr>
          <w:ilvl w:val="0"/>
          <w:numId w:val="1"/>
        </w:numPr>
        <w:spacing w:after="0" w:line="276" w:lineRule="auto"/>
        <w:jc w:val="both"/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potpora čiji je iznos određen na temelju cijene ili količine proizvoda stavljenih na tržište,</w:t>
      </w:r>
    </w:p>
    <w:p w14:paraId="58A798EF" w14:textId="77777777" w:rsidR="00FA1A56" w:rsidRPr="00426329" w:rsidRDefault="00455A3D">
      <w:pPr>
        <w:pStyle w:val="Odlomakpopisa"/>
        <w:numPr>
          <w:ilvl w:val="0"/>
          <w:numId w:val="1"/>
        </w:numPr>
        <w:spacing w:after="0" w:line="276" w:lineRule="auto"/>
        <w:jc w:val="both"/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potpora djelatnostima vezanima na izvoz, odnosno potpora koje su izravno vezane uz izvezene količine, potpora za osnivanje i upravljanje distribucijskom mrežom ili za neke druge tekuće troškove vezane uz izvoznu djelatnost,</w:t>
      </w:r>
    </w:p>
    <w:p w14:paraId="30A2E403" w14:textId="77777777" w:rsidR="00FA1A56" w:rsidRPr="00426329" w:rsidRDefault="00455A3D">
      <w:pPr>
        <w:pStyle w:val="Odlomakpopisa"/>
        <w:numPr>
          <w:ilvl w:val="0"/>
          <w:numId w:val="1"/>
        </w:numPr>
        <w:spacing w:after="0" w:line="276" w:lineRule="auto"/>
        <w:jc w:val="both"/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potpora uvjetovanih korištenjem domaćih umjesto uvoznih proizvoda.</w:t>
      </w:r>
    </w:p>
    <w:p w14:paraId="74122319" w14:textId="77777777" w:rsidR="00FA1A56" w:rsidRPr="00426329" w:rsidRDefault="00455A3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Sukladno članku 2. Uredbe 1408/2013 „poljoprivredni proizvod“ znači proizvod iz Priloga I. Ugovora o funkcioniranju Europske unije, uz iznimku proizvoda ribarstva i akvakulture obuhvaćenih Uredbom Vijeća EU broj </w:t>
      </w:r>
      <w:r w:rsidR="002A1015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1379/2013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. </w:t>
      </w:r>
    </w:p>
    <w:p w14:paraId="76D97861" w14:textId="77777777" w:rsidR="00FA1A56" w:rsidRPr="00426329" w:rsidRDefault="00455A3D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Ostale potpore koje se dodjeljuju po ovom Programu iz članka 1. dodjeljuju se sukladno pravilima EU o pružanju državne potpore propisanim Uredbom Komisije (EU) br. </w:t>
      </w:r>
      <w:r w:rsidR="002A1015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2023/2831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od </w:t>
      </w:r>
      <w:r w:rsidR="002A1015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13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 prosinca 20</w:t>
      </w:r>
      <w:r w:rsidR="002A1015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3. godine o primjeni članka 107. i 108. Ugovora o funkcioniranju Europske unije na </w:t>
      </w:r>
      <w:r w:rsidRPr="004263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>de minimis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potpore (SL L </w:t>
      </w:r>
      <w:r w:rsidR="00C05672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2023/2831, 15. Prosinac 2023.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) i Uredbom Komisije (EU) </w:t>
      </w:r>
      <w:r w:rsidR="00C05672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2023/2831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0FEC1CA6" w14:textId="77777777" w:rsidR="00FA1A56" w:rsidRPr="00426329" w:rsidRDefault="00FA1A5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7013C612" w14:textId="77777777" w:rsidR="0073612C" w:rsidRPr="00426329" w:rsidRDefault="0073612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Sukladno članku 1. Uredbe</w:t>
      </w:r>
      <w:r w:rsidR="00455A3D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2023/2831</w:t>
      </w:r>
      <w:r w:rsidR="00455A3D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primjenjuje se na potpore koje se dodjeljuju poduzetnicima u svim sektorima, osim na: </w:t>
      </w:r>
    </w:p>
    <w:p w14:paraId="41A2A277" w14:textId="77777777" w:rsidR="00FA1A56" w:rsidRPr="00426329" w:rsidRDefault="0073612C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a) </w:t>
      </w:r>
      <w:r w:rsidRPr="004263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potpore koje se dodjeljuju poduzetnicima koji se bave primarnom proizvodnjom proizvoda ribarstva i akvakulture,</w:t>
      </w:r>
    </w:p>
    <w:p w14:paraId="173F87E0" w14:textId="77777777" w:rsidR="00FA1A56" w:rsidRPr="00426329" w:rsidRDefault="0073612C">
      <w:pPr>
        <w:tabs>
          <w:tab w:val="left" w:pos="735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 w:rsidR="00455A3D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b) </w:t>
      </w:r>
      <w:r w:rsidRPr="004263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potpore koje se dodjeljuju poduzetnicima koji se bave preradom i stavljanjem na tržište proizvoda ribarstva i akvakulture, ako je iznos potpore utvrđen na temelju cijene ili količine kupljenih proizvoda ili proizvoda stavljenih na tržište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</w:p>
    <w:p w14:paraId="7B4C4B47" w14:textId="77777777" w:rsidR="00FA1A56" w:rsidRPr="00426329" w:rsidRDefault="00455A3D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c</w:t>
      </w:r>
      <w:r w:rsidR="0073612C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)</w:t>
      </w:r>
      <w:r w:rsidR="0073612C" w:rsidRPr="004263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potpore koje se dodjeljuju poduzetnicima u primarnoj proizvodnji poljoprivrednih proizvoda</w:t>
      </w:r>
      <w:r w:rsidR="0073612C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</w:p>
    <w:p w14:paraId="38F0D7C2" w14:textId="77777777" w:rsidR="00FA1A56" w:rsidRPr="00426329" w:rsidRDefault="00455A3D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d) </w:t>
      </w:r>
      <w:r w:rsidR="0073612C" w:rsidRPr="004263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potpore koje se dodjeljuju poduzetnicima u sektoru prerade i stavljanja na tržište poljoprivrednih proizvoda, u jednom od sljedećih slučajeva</w:t>
      </w:r>
      <w:r w:rsidR="0073612C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:</w:t>
      </w:r>
    </w:p>
    <w:p w14:paraId="0A91F5C9" w14:textId="77777777" w:rsidR="0073612C" w:rsidRPr="00426329" w:rsidRDefault="0073612C" w:rsidP="0073612C">
      <w:pPr>
        <w:spacing w:after="0" w:line="276" w:lineRule="auto"/>
        <w:ind w:left="708"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i. a</w:t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ko se iznos potpore utvrđuje na temelju cijene ili količine tih proizvoda koji su kupljeni od primarnih proizvođača ili koje dotični poduzetnici stavljaju na tržište,</w:t>
      </w:r>
    </w:p>
    <w:p w14:paraId="1C8EDE5D" w14:textId="77777777" w:rsidR="0073612C" w:rsidRPr="00426329" w:rsidRDefault="0073612C" w:rsidP="0073612C">
      <w:pPr>
        <w:spacing w:after="0" w:line="276" w:lineRule="auto"/>
        <w:ind w:left="708" w:firstLine="70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ii. ako su potpore uvjetovane njihovim djelomičnim ili potpunim prenošenjem na primarne proizvođače,</w:t>
      </w:r>
    </w:p>
    <w:p w14:paraId="2FF54E0F" w14:textId="77777777" w:rsidR="00FA1A56" w:rsidRPr="00426329" w:rsidRDefault="00455A3D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e) </w:t>
      </w:r>
      <w:r w:rsidR="0073612C" w:rsidRPr="004263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potpore dodijeljene za djelatnosti povezane s izvozom u treće zemlje ili države članice, konkretno potpore izravno povezane s izvezenim količinama, uspostavljanjem i radom distribucijske mreže ili drugim tekućim rashodima povezanima s djelatnošću izvoza</w:t>
      </w:r>
      <w:r w:rsidR="0073612C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</w:p>
    <w:p w14:paraId="70C058BB" w14:textId="77777777" w:rsidR="0073612C" w:rsidRPr="00426329" w:rsidRDefault="0073612C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f) </w:t>
      </w:r>
      <w:r w:rsidRPr="004263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potpore koje se uvjetuju upotrebom domaćih proizvoda ili usluga umjesto uvoznih.</w:t>
      </w:r>
    </w:p>
    <w:p w14:paraId="1E19027C" w14:textId="77777777" w:rsidR="00FA1A56" w:rsidRPr="00426329" w:rsidRDefault="00FA1A5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0810EF6" w14:textId="77777777" w:rsidR="00FA1A56" w:rsidRPr="00426329" w:rsidRDefault="00455A3D" w:rsidP="0093287F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 xml:space="preserve">Sukladno članku 2. Uredbe 1408/2013 i Uredbe </w:t>
      </w:r>
      <w:r w:rsidR="0093287F" w:rsidRPr="00426329">
        <w:rPr>
          <w:rFonts w:ascii="Times New Roman" w:hAnsi="Times New Roman" w:cs="Times New Roman"/>
          <w:sz w:val="24"/>
          <w:szCs w:val="24"/>
        </w:rPr>
        <w:t>2023/2831</w:t>
      </w:r>
      <w:r w:rsidRPr="00426329">
        <w:rPr>
          <w:rFonts w:ascii="Times New Roman" w:hAnsi="Times New Roman" w:cs="Times New Roman"/>
          <w:sz w:val="24"/>
          <w:szCs w:val="24"/>
        </w:rPr>
        <w:t xml:space="preserve"> pod pojmom jedan poduzetnik,  </w:t>
      </w:r>
      <w:r w:rsidR="0093287F" w:rsidRPr="004263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obuhvaćena su sva poduzeća koja su barem u jednom od sljedećih odnosa jedan prema drugom:</w:t>
      </w:r>
    </w:p>
    <w:p w14:paraId="3227CAE2" w14:textId="77777777" w:rsidR="00FA1A56" w:rsidRPr="00426329" w:rsidRDefault="00455A3D" w:rsidP="0093287F">
      <w:pPr>
        <w:pStyle w:val="Bezproreda"/>
        <w:spacing w:line="276" w:lineRule="auto"/>
        <w:ind w:firstLine="708"/>
        <w:jc w:val="both"/>
        <w:rPr>
          <w:rFonts w:ascii="Times New Roman" w:hAnsi="Times New Roman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 xml:space="preserve">a) </w:t>
      </w:r>
      <w:r w:rsidR="0093287F" w:rsidRPr="0042632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>jedno poduzeće ima većinu glasačkih prava dioničara ili članova u drugom poduzeću</w:t>
      </w:r>
      <w:r w:rsidRPr="00426329">
        <w:rPr>
          <w:rFonts w:ascii="Times New Roman" w:hAnsi="Times New Roman"/>
          <w:sz w:val="24"/>
          <w:szCs w:val="24"/>
          <w:lang w:val="hr-HR"/>
        </w:rPr>
        <w:t xml:space="preserve">, </w:t>
      </w:r>
    </w:p>
    <w:p w14:paraId="3B9F1FEF" w14:textId="77777777" w:rsidR="00FA1A56" w:rsidRPr="00426329" w:rsidRDefault="00455A3D" w:rsidP="0093287F">
      <w:pPr>
        <w:pStyle w:val="Bezproreda"/>
        <w:spacing w:line="276" w:lineRule="auto"/>
        <w:ind w:firstLine="708"/>
        <w:jc w:val="both"/>
        <w:rPr>
          <w:rFonts w:ascii="Times New Roman" w:hAnsi="Times New Roman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 xml:space="preserve">b) </w:t>
      </w:r>
      <w:r w:rsidR="0093287F" w:rsidRPr="0042632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>jedno poduzeće ima pravo imenovati ili smijeniti većinu članova upravnog, upravljačkog ili nadzornog tijela drugog poduzeća</w:t>
      </w:r>
      <w:r w:rsidRPr="00426329">
        <w:rPr>
          <w:rFonts w:ascii="Times New Roman" w:hAnsi="Times New Roman"/>
          <w:sz w:val="24"/>
          <w:szCs w:val="24"/>
          <w:lang w:val="hr-HR"/>
        </w:rPr>
        <w:t>,</w:t>
      </w:r>
    </w:p>
    <w:p w14:paraId="6298F9E0" w14:textId="77777777" w:rsidR="00FA1A56" w:rsidRPr="00426329" w:rsidRDefault="00455A3D" w:rsidP="0093287F">
      <w:pPr>
        <w:pStyle w:val="Bezproreda"/>
        <w:spacing w:line="276" w:lineRule="auto"/>
        <w:ind w:firstLine="708"/>
        <w:jc w:val="both"/>
        <w:rPr>
          <w:rFonts w:ascii="Times New Roman" w:hAnsi="Times New Roman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lastRenderedPageBreak/>
        <w:t xml:space="preserve">c) </w:t>
      </w:r>
      <w:r w:rsidR="0093287F" w:rsidRPr="0042632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>jedno poduzeće ima pravo na ostvarivanje vladajućeg utjecaja nad drugim poduzećem na temelju ugovora sklopljenog s tim poduzećem ili na temelju odredbe njegova osnivačkog akta ili statut</w:t>
      </w:r>
      <w:r w:rsidRPr="00426329">
        <w:rPr>
          <w:rFonts w:ascii="Times New Roman" w:hAnsi="Times New Roman"/>
          <w:sz w:val="24"/>
          <w:szCs w:val="24"/>
          <w:lang w:val="hr-HR"/>
        </w:rPr>
        <w:t xml:space="preserve">a, </w:t>
      </w:r>
    </w:p>
    <w:p w14:paraId="21B6EF5A" w14:textId="77777777" w:rsidR="00FA1A56" w:rsidRPr="00426329" w:rsidRDefault="00455A3D" w:rsidP="0093287F">
      <w:pPr>
        <w:pStyle w:val="Bezproreda"/>
        <w:spacing w:line="276" w:lineRule="auto"/>
        <w:ind w:firstLine="708"/>
        <w:jc w:val="both"/>
        <w:rPr>
          <w:rFonts w:ascii="Times New Roman" w:hAnsi="Times New Roman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 xml:space="preserve">d) </w:t>
      </w:r>
      <w:r w:rsidR="0093287F" w:rsidRPr="0042632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>jedno poduzeće, koje je dioničar ili član u drugom poduzeće, samo kontrolira većinu glasačkih prava dioničara ili glasačkih prava članova u tom poduzeću u dogovoru s drugim dioničarima ili članovima tog poduzeća.</w:t>
      </w:r>
      <w:r w:rsidRPr="00426329">
        <w:rPr>
          <w:rFonts w:ascii="Times New Roman" w:hAnsi="Times New Roman"/>
          <w:sz w:val="24"/>
          <w:szCs w:val="24"/>
          <w:lang w:val="hr-HR"/>
        </w:rPr>
        <w:t>.</w:t>
      </w:r>
    </w:p>
    <w:p w14:paraId="02091588" w14:textId="77777777" w:rsidR="00FA1A56" w:rsidRPr="00426329" w:rsidRDefault="0093287F">
      <w:pPr>
        <w:pStyle w:val="Bezproreda"/>
        <w:spacing w:line="276" w:lineRule="auto"/>
        <w:jc w:val="both"/>
        <w:rPr>
          <w:rFonts w:ascii="Times New Roman" w:hAnsi="Times New Roman"/>
          <w:lang w:val="hr-HR"/>
        </w:rPr>
      </w:pPr>
      <w:r w:rsidRPr="0042632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>Poduzeća koja su u bilo kojem odnosu iz točaka od (a) do (d) preko jednog ili više drugih poduzeća također se smatraju jednim poduzetnikom</w:t>
      </w:r>
      <w:r w:rsidR="00455A3D" w:rsidRPr="00426329">
        <w:rPr>
          <w:rFonts w:ascii="Times New Roman" w:hAnsi="Times New Roman"/>
          <w:sz w:val="24"/>
          <w:szCs w:val="24"/>
          <w:lang w:val="hr-HR"/>
        </w:rPr>
        <w:t>.</w:t>
      </w:r>
    </w:p>
    <w:p w14:paraId="318BC0F9" w14:textId="77777777" w:rsidR="00FA1A56" w:rsidRPr="00426329" w:rsidRDefault="00FA1A56">
      <w:pPr>
        <w:jc w:val="both"/>
      </w:pPr>
    </w:p>
    <w:p w14:paraId="5976DDA2" w14:textId="77777777" w:rsidR="00FA1A56" w:rsidRPr="00426329" w:rsidRDefault="00455A3D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14:paraId="7F5B3556" w14:textId="77777777" w:rsidR="00BD1211" w:rsidRPr="00426329" w:rsidRDefault="00BD1211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218424" w14:textId="77777777" w:rsidR="00FA1A56" w:rsidRPr="00426329" w:rsidRDefault="00455A3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Korisnici mjera iz ovoga Programa mogu biti poljoprivredna gospodarstva upisana u Upisnik poljoprivrednih gospodarstava koja imaju proizvodne kapacitete na području grada Pregrade, a koji zadovoljavaju kriterije propisane za pojedine aktivnosti. 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Korisnici mjere 2.b) moraju imaju sjedište na području grada Pregrade. </w:t>
      </w:r>
    </w:p>
    <w:p w14:paraId="60D72F52" w14:textId="77777777" w:rsidR="00FA1A56" w:rsidRPr="00426329" w:rsidRDefault="00455A3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Poljoprivredno gospodarstvo obuhvaća slijedeće subjekte u poljoprivrednoj</w:t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proizvodnji: obiteljska poljoprivredna gospodarstva, samoopskrbna poljoprivredna gospodarstva, obrte, trgovačka društva i zadruge registrirane za obavljanje poljoprivredne djelatnosti.</w:t>
      </w:r>
    </w:p>
    <w:p w14:paraId="3A3F3940" w14:textId="77777777" w:rsidR="00FA1A56" w:rsidRPr="00426329" w:rsidRDefault="00FA1A5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842BA3" w14:textId="77777777" w:rsidR="00FA1A56" w:rsidRPr="00426329" w:rsidRDefault="00455A3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Članak 4.</w:t>
      </w:r>
    </w:p>
    <w:p w14:paraId="378AC875" w14:textId="77777777" w:rsidR="00FA1A56" w:rsidRPr="00426329" w:rsidRDefault="00455A3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6329">
        <w:rPr>
          <w:rFonts w:ascii="Times New Roman" w:hAnsi="Times New Roman" w:cs="Times New Roman"/>
          <w:b/>
          <w:color w:val="000000"/>
          <w:sz w:val="24"/>
          <w:szCs w:val="24"/>
        </w:rPr>
        <w:t>II. MJERE POTPORE</w:t>
      </w:r>
    </w:p>
    <w:p w14:paraId="62390BD7" w14:textId="77777777" w:rsidR="00FA1A56" w:rsidRPr="00426329" w:rsidRDefault="00FA1A56">
      <w:pPr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188210E" w14:textId="77777777" w:rsidR="00FA1A56" w:rsidRPr="00426329" w:rsidRDefault="00455A3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Potporom su obuhvaćeni troškovi za:</w:t>
      </w:r>
    </w:p>
    <w:p w14:paraId="1E68E9C9" w14:textId="77777777" w:rsidR="00FA1A56" w:rsidRPr="00426329" w:rsidRDefault="00455A3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1. podizanje višegodišnjih nasada</w:t>
      </w:r>
    </w:p>
    <w:p w14:paraId="39DD7360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a) subvencioniranje nabave sadnica za jezgričavo voće (jabuka, kruška, dunja),</w:t>
      </w:r>
    </w:p>
    <w:p w14:paraId="7F9FFBEB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b) subvencioniranje nabave sadnica za koštićavo voće (marelica, šljiva, trešnja, breskva  i sl),</w:t>
      </w:r>
    </w:p>
    <w:p w14:paraId="3790629A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c) subvencioniranje nabave sadnica za lupinasto voće (orah, lješnjak, kesten),</w:t>
      </w:r>
    </w:p>
    <w:p w14:paraId="39238E14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d) subvencioniranje nabave sadnica za bobičasto voće (malina, kupina, ribizl, borovnica),</w:t>
      </w:r>
    </w:p>
    <w:p w14:paraId="240E70D4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e) subvencioniranje nabave sadnica za ostalo voće (osim agruma),</w:t>
      </w:r>
    </w:p>
    <w:p w14:paraId="590B4D81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f) subvencioniranje nabave loznih cijepova za proizvodnju kvalitetnih (sa ZOI)  i ostala vina (bez ZOI).</w:t>
      </w:r>
    </w:p>
    <w:p w14:paraId="21A93B8F" w14:textId="77777777" w:rsidR="00FA1A56" w:rsidRPr="00426329" w:rsidRDefault="00FA1A56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745EB3CA" w14:textId="77777777" w:rsidR="00FA1A56" w:rsidRPr="00426329" w:rsidRDefault="00455A3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6329">
        <w:rPr>
          <w:rFonts w:ascii="Times New Roman" w:hAnsi="Times New Roman" w:cs="Times New Roman"/>
          <w:color w:val="000000" w:themeColor="text1"/>
          <w:sz w:val="24"/>
          <w:szCs w:val="24"/>
        </w:rPr>
        <w:t>2. razvoj pčelarstva</w:t>
      </w:r>
    </w:p>
    <w:p w14:paraId="70243A3A" w14:textId="77777777" w:rsidR="00FA1A56" w:rsidRPr="00426329" w:rsidRDefault="00455A3D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  <w:r w:rsidRPr="00426329">
        <w:rPr>
          <w:rFonts w:ascii="Times New Roman" w:eastAsia="Times New Roman" w:hAnsi="Times New Roman"/>
          <w:color w:val="000000" w:themeColor="text1"/>
          <w:sz w:val="24"/>
          <w:szCs w:val="24"/>
          <w:lang w:val="hr-HR" w:eastAsia="hr-HR"/>
        </w:rPr>
        <w:t xml:space="preserve">a) subvencioniranje nabave </w:t>
      </w:r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sadnica za podizanje višegodišnjih nasada medonosnog bilja,</w:t>
      </w:r>
    </w:p>
    <w:p w14:paraId="38DAA800" w14:textId="77777777" w:rsidR="00FA1A56" w:rsidRPr="00426329" w:rsidRDefault="00455A3D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b) potpora za držanje pčelinjih zajednica.</w:t>
      </w:r>
    </w:p>
    <w:p w14:paraId="376BD540" w14:textId="77777777" w:rsidR="00FA1A56" w:rsidRPr="00426329" w:rsidRDefault="00FA1A56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</w:p>
    <w:p w14:paraId="3EE0DC81" w14:textId="77777777" w:rsidR="00FA1A56" w:rsidRPr="00426329" w:rsidRDefault="00455A3D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3. kupnja opreme</w:t>
      </w:r>
    </w:p>
    <w:p w14:paraId="53781C0D" w14:textId="77777777" w:rsidR="00904FB5" w:rsidRPr="00426329" w:rsidRDefault="00904FB5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</w:p>
    <w:p w14:paraId="41D8FABC" w14:textId="77777777" w:rsidR="00FA1A56" w:rsidRPr="00426329" w:rsidRDefault="00455A3D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a) kupnja nove poljoprivredne mehanizacije, strojeva i opreme za pripremu i preradu  poljoprivrednih proizvoda (aparati za hlađenje, preše, čistači ljuski za voće, gulilice, pasterizatori, aparati za kuhanje pekmeza (sukladno Uredbi </w:t>
      </w:r>
      <w:r w:rsidR="00ED55A8"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2023/2831</w:t>
      </w:r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), aparat za skidanje poklopaca sa poklopljenog pčelinjeg saća, pakirke, muljače i sl.). </w:t>
      </w:r>
    </w:p>
    <w:p w14:paraId="3C17DA3C" w14:textId="77777777" w:rsidR="00FA1A56" w:rsidRPr="00426329" w:rsidRDefault="00FA1A5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1FEFAC4C" w14:textId="77777777" w:rsidR="00FA1A56" w:rsidRPr="00426329" w:rsidRDefault="00455A3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4.razvoj stočarstva</w:t>
      </w:r>
    </w:p>
    <w:p w14:paraId="48B19209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lastRenderedPageBreak/>
        <w:t>a) subvencioniranje umjetnog osjemenjivanja krava plotkinja i krmača/nazimica,</w:t>
      </w:r>
    </w:p>
    <w:p w14:paraId="5F3C4679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b) subvencioniranje nabave rasplodnog stada u govedarstvu,</w:t>
      </w:r>
    </w:p>
    <w:p w14:paraId="26687CAE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c) subvencioniranje nabave rasplodnog stada u svinjogojstvu,</w:t>
      </w:r>
    </w:p>
    <w:p w14:paraId="1183E832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d) subvencioniranje nabave rasplodnog stada u ovčarstvu i kozarstvu.</w:t>
      </w:r>
    </w:p>
    <w:p w14:paraId="0C6F767F" w14:textId="77777777" w:rsidR="00FA1A56" w:rsidRPr="00426329" w:rsidRDefault="00FA1A5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2B219FAF" w14:textId="77777777" w:rsidR="00FA1A56" w:rsidRPr="00426329" w:rsidRDefault="00455A3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5. razvoj peradarstva</w:t>
      </w:r>
    </w:p>
    <w:p w14:paraId="43F7C33B" w14:textId="77777777" w:rsidR="00904FB5" w:rsidRPr="00426329" w:rsidRDefault="00904FB5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1309934A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a) subvencioniranje nabave kokoši nesilica,</w:t>
      </w:r>
    </w:p>
    <w:p w14:paraId="71644417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b) subvencioniranje nabave purana.</w:t>
      </w:r>
    </w:p>
    <w:p w14:paraId="2E9507C3" w14:textId="77777777" w:rsidR="00FA1A56" w:rsidRPr="00426329" w:rsidRDefault="00FA1A5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2657A2C7" w14:textId="77777777" w:rsidR="00FA1A56" w:rsidRPr="00426329" w:rsidRDefault="00455A3D">
      <w:pPr>
        <w:pStyle w:val="Bezproreda"/>
        <w:spacing w:line="276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hr-HR"/>
        </w:rPr>
      </w:pPr>
      <w:r w:rsidRPr="00426329">
        <w:rPr>
          <w:rFonts w:ascii="Times New Roman" w:hAnsi="Times New Roman"/>
          <w:bCs/>
          <w:color w:val="000000"/>
          <w:sz w:val="24"/>
          <w:szCs w:val="24"/>
          <w:lang w:val="hr-HR"/>
        </w:rPr>
        <w:t xml:space="preserve">6. potpore za promotivne mjere u korist poljoprivrednih proizvoda </w:t>
      </w:r>
    </w:p>
    <w:p w14:paraId="0B0C6518" w14:textId="77777777" w:rsidR="00904FB5" w:rsidRPr="00426329" w:rsidRDefault="00904FB5">
      <w:pPr>
        <w:pStyle w:val="Bezproreda"/>
        <w:spacing w:line="276" w:lineRule="auto"/>
        <w:jc w:val="both"/>
        <w:rPr>
          <w:lang w:val="hr-HR"/>
        </w:rPr>
      </w:pPr>
    </w:p>
    <w:p w14:paraId="758EF10E" w14:textId="77777777" w:rsidR="00FA1A56" w:rsidRPr="00426329" w:rsidRDefault="00455A3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color w:val="000000"/>
          <w:sz w:val="24"/>
          <w:szCs w:val="24"/>
          <w:lang w:val="hr-HR"/>
        </w:rPr>
        <w:t xml:space="preserve">a) troškovi promocije i plasmana proizvoda - Uredba </w:t>
      </w:r>
      <w:r w:rsidR="0093287F" w:rsidRPr="00426329">
        <w:rPr>
          <w:rFonts w:ascii="Times New Roman" w:hAnsi="Times New Roman"/>
          <w:color w:val="000000"/>
          <w:sz w:val="24"/>
          <w:szCs w:val="24"/>
          <w:lang w:val="hr-HR"/>
        </w:rPr>
        <w:t>2023/2831</w:t>
      </w:r>
    </w:p>
    <w:p w14:paraId="07C28DCA" w14:textId="77777777" w:rsidR="00FA1A56" w:rsidRPr="00426329" w:rsidRDefault="00455A3D">
      <w:pPr>
        <w:pStyle w:val="Bezproreda"/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 w:rsidRPr="00426329">
        <w:rPr>
          <w:rFonts w:ascii="Times New Roman" w:hAnsi="Times New Roman"/>
          <w:color w:val="000000"/>
          <w:sz w:val="24"/>
          <w:szCs w:val="24"/>
          <w:lang w:val="hr-HR"/>
        </w:rPr>
        <w:t xml:space="preserve">b) troškovi </w:t>
      </w:r>
      <w:r w:rsidRPr="0042632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 xml:space="preserve">usluge izrade projektne dokumentacije i poslovnih planova - Uredba </w:t>
      </w:r>
      <w:r w:rsidR="0093287F" w:rsidRPr="0042632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>2023/2831</w:t>
      </w:r>
      <w:r w:rsidRPr="0042632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 xml:space="preserve"> i Uredba 1408/2013</w:t>
      </w:r>
    </w:p>
    <w:p w14:paraId="4DC640D8" w14:textId="77777777" w:rsidR="00FA1A56" w:rsidRPr="00426329" w:rsidRDefault="00FA1A56">
      <w:pPr>
        <w:pStyle w:val="Bezproreda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hr-HR"/>
        </w:rPr>
      </w:pPr>
    </w:p>
    <w:p w14:paraId="49B27CBA" w14:textId="77777777" w:rsidR="00FA1A56" w:rsidRPr="00426329" w:rsidRDefault="00455A3D">
      <w:pPr>
        <w:pStyle w:val="Bezproreda"/>
        <w:spacing w:line="276" w:lineRule="auto"/>
        <w:ind w:firstLine="708"/>
        <w:jc w:val="both"/>
        <w:rPr>
          <w:lang w:val="hr-HR"/>
        </w:rPr>
      </w:pPr>
      <w:r w:rsidRPr="00426329">
        <w:rPr>
          <w:rFonts w:ascii="Times New Roman" w:hAnsi="Times New Roman"/>
          <w:color w:val="000000"/>
          <w:sz w:val="24"/>
          <w:szCs w:val="24"/>
          <w:lang w:val="hr-HR"/>
        </w:rPr>
        <w:t xml:space="preserve">Intenzitet potpore je do 50% iznosa prihvatljivih troškova, a najviše do </w:t>
      </w:r>
      <w:r w:rsidR="009B7CA9" w:rsidRPr="00426329">
        <w:rPr>
          <w:rFonts w:ascii="Times New Roman" w:hAnsi="Times New Roman"/>
          <w:color w:val="000000"/>
          <w:sz w:val="24"/>
          <w:szCs w:val="24"/>
          <w:lang w:val="hr-HR"/>
        </w:rPr>
        <w:t>700,00</w:t>
      </w:r>
      <w:r w:rsidRPr="00426329">
        <w:rPr>
          <w:rFonts w:ascii="Times New Roman" w:hAnsi="Times New Roman"/>
          <w:color w:val="000000"/>
          <w:sz w:val="24"/>
          <w:szCs w:val="24"/>
          <w:lang w:val="hr-HR"/>
        </w:rPr>
        <w:t xml:space="preserve"> </w:t>
      </w:r>
      <w:r w:rsidR="003B344C" w:rsidRPr="00426329">
        <w:rPr>
          <w:rFonts w:ascii="Times New Roman" w:hAnsi="Times New Roman"/>
          <w:color w:val="000000"/>
          <w:sz w:val="24"/>
          <w:szCs w:val="24"/>
          <w:lang w:val="hr-HR"/>
        </w:rPr>
        <w:t>EUR</w:t>
      </w:r>
      <w:r w:rsidRPr="00426329">
        <w:rPr>
          <w:rFonts w:ascii="Times New Roman" w:hAnsi="Times New Roman"/>
          <w:color w:val="000000"/>
          <w:sz w:val="24"/>
          <w:szCs w:val="24"/>
          <w:lang w:val="hr-HR"/>
        </w:rPr>
        <w:t>, po mjeri za aktivnosti iz točke 1., 2.a, 3., 4., 5.  i  6. ovog članka, po korisniku.</w:t>
      </w:r>
    </w:p>
    <w:p w14:paraId="5F67D8BD" w14:textId="77777777" w:rsidR="00FA1A56" w:rsidRPr="00426329" w:rsidRDefault="00455A3D">
      <w:pPr>
        <w:pStyle w:val="Bezproreda"/>
        <w:spacing w:line="276" w:lineRule="auto"/>
        <w:jc w:val="both"/>
        <w:rPr>
          <w:lang w:val="hr-HR"/>
        </w:rPr>
      </w:pPr>
      <w:r w:rsidRPr="00426329">
        <w:rPr>
          <w:rFonts w:ascii="Times New Roman" w:hAnsi="Times New Roman"/>
          <w:color w:val="000000"/>
          <w:sz w:val="24"/>
          <w:szCs w:val="24"/>
          <w:lang w:val="hr-HR"/>
        </w:rPr>
        <w:t xml:space="preserve">Potpora za aktivnost iz točke 2.b, ovog članka, odobrit će se podnositelju zahtjeva u visini od 2,65 eura po jednoj pčelinjoj zajednici </w:t>
      </w:r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za troškove nabavke hrane, lijekova, opreme za pčele i sl.</w:t>
      </w:r>
    </w:p>
    <w:p w14:paraId="2DF2BD74" w14:textId="77777777" w:rsidR="00FA1A56" w:rsidRPr="00426329" w:rsidRDefault="00FA1A56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</w:p>
    <w:p w14:paraId="545AC91B" w14:textId="77777777" w:rsidR="00FA1A56" w:rsidRPr="00426329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ab/>
      </w:r>
      <w:r w:rsidRPr="00426329">
        <w:rPr>
          <w:rFonts w:ascii="Times New Roman" w:hAnsi="Times New Roman" w:cs="Times New Roman"/>
          <w:sz w:val="24"/>
          <w:szCs w:val="24"/>
        </w:rPr>
        <w:tab/>
      </w:r>
      <w:r w:rsidRPr="00426329">
        <w:rPr>
          <w:rFonts w:ascii="Times New Roman" w:hAnsi="Times New Roman" w:cs="Times New Roman"/>
          <w:sz w:val="24"/>
          <w:szCs w:val="24"/>
        </w:rPr>
        <w:tab/>
      </w:r>
      <w:r w:rsidRPr="00426329">
        <w:rPr>
          <w:rFonts w:ascii="Times New Roman" w:hAnsi="Times New Roman" w:cs="Times New Roman"/>
          <w:sz w:val="24"/>
          <w:szCs w:val="24"/>
        </w:rPr>
        <w:tab/>
      </w:r>
      <w:r w:rsidRPr="00426329">
        <w:rPr>
          <w:rFonts w:ascii="Times New Roman" w:hAnsi="Times New Roman" w:cs="Times New Roman"/>
          <w:sz w:val="24"/>
          <w:szCs w:val="24"/>
        </w:rPr>
        <w:tab/>
      </w:r>
      <w:r w:rsidRPr="00426329">
        <w:rPr>
          <w:rFonts w:ascii="Times New Roman" w:hAnsi="Times New Roman" w:cs="Times New Roman"/>
          <w:sz w:val="24"/>
          <w:szCs w:val="24"/>
        </w:rPr>
        <w:tab/>
        <w:t>Članak 5.</w:t>
      </w:r>
    </w:p>
    <w:p w14:paraId="39E1F2F7" w14:textId="4376828B" w:rsidR="00FA1A56" w:rsidRPr="00426329" w:rsidRDefault="00455A3D">
      <w:pPr>
        <w:jc w:val="both"/>
      </w:pPr>
      <w:r w:rsidRPr="00426329">
        <w:rPr>
          <w:rFonts w:ascii="Times New Roman" w:hAnsi="Times New Roman" w:cs="Times New Roman"/>
          <w:sz w:val="24"/>
          <w:szCs w:val="24"/>
        </w:rPr>
        <w:tab/>
        <w:t>Sredstva za provedu ovog Programa planiraju se u Proračunu Grada Pregrade za 202</w:t>
      </w:r>
      <w:r w:rsidR="004E644F" w:rsidRPr="00426329">
        <w:rPr>
          <w:rFonts w:ascii="Times New Roman" w:hAnsi="Times New Roman" w:cs="Times New Roman"/>
          <w:sz w:val="24"/>
          <w:szCs w:val="24"/>
        </w:rPr>
        <w:t>5</w:t>
      </w:r>
      <w:r w:rsidRPr="00426329">
        <w:rPr>
          <w:rFonts w:ascii="Times New Roman" w:hAnsi="Times New Roman" w:cs="Times New Roman"/>
          <w:sz w:val="24"/>
          <w:szCs w:val="24"/>
        </w:rPr>
        <w:t xml:space="preserve">. godinu u ukupnom iznosu od </w:t>
      </w:r>
      <w:r w:rsidR="004E644F" w:rsidRPr="00426329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42632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3287F" w:rsidRPr="00426329">
        <w:rPr>
          <w:rFonts w:ascii="Times New Roman" w:hAnsi="Times New Roman" w:cs="Times New Roman"/>
          <w:color w:val="000000" w:themeColor="text1"/>
          <w:sz w:val="24"/>
          <w:szCs w:val="24"/>
        </w:rPr>
        <w:t>000</w:t>
      </w:r>
      <w:r w:rsidRPr="00426329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="0093287F" w:rsidRPr="00426329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426329">
        <w:rPr>
          <w:rFonts w:ascii="Times New Roman" w:hAnsi="Times New Roman" w:cs="Times New Roman"/>
          <w:sz w:val="24"/>
          <w:szCs w:val="24"/>
        </w:rPr>
        <w:t xml:space="preserve"> </w:t>
      </w:r>
      <w:r w:rsidR="0093287F" w:rsidRPr="00426329">
        <w:rPr>
          <w:rFonts w:ascii="Times New Roman" w:hAnsi="Times New Roman" w:cs="Times New Roman"/>
          <w:sz w:val="24"/>
          <w:szCs w:val="24"/>
        </w:rPr>
        <w:t>EUR</w:t>
      </w:r>
      <w:r w:rsidRPr="00426329">
        <w:rPr>
          <w:rFonts w:ascii="Times New Roman" w:hAnsi="Times New Roman" w:cs="Times New Roman"/>
          <w:sz w:val="24"/>
          <w:szCs w:val="24"/>
        </w:rPr>
        <w:t>.</w:t>
      </w:r>
    </w:p>
    <w:p w14:paraId="2C32C59F" w14:textId="77777777" w:rsidR="00FA1A56" w:rsidRPr="00426329" w:rsidRDefault="00FA1A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D44113" w14:textId="77777777" w:rsidR="00FA1A56" w:rsidRPr="00426329" w:rsidRDefault="00455A3D">
      <w:pPr>
        <w:jc w:val="both"/>
      </w:pPr>
      <w:r w:rsidRPr="00426329">
        <w:rPr>
          <w:rFonts w:ascii="Times New Roman" w:hAnsi="Times New Roman" w:cs="Times New Roman"/>
          <w:b/>
          <w:sz w:val="24"/>
          <w:szCs w:val="24"/>
        </w:rPr>
        <w:t>III. PODNOŠENJE ZAHTJEVA I POTREBNA DOKUMENTACIJA</w:t>
      </w:r>
    </w:p>
    <w:p w14:paraId="13D1475A" w14:textId="77777777" w:rsidR="00FA1A56" w:rsidRPr="00426329" w:rsidRDefault="00455A3D">
      <w:pPr>
        <w:jc w:val="center"/>
      </w:pPr>
      <w:r w:rsidRPr="00426329">
        <w:rPr>
          <w:rFonts w:ascii="Times New Roman" w:hAnsi="Times New Roman" w:cs="Times New Roman"/>
          <w:sz w:val="24"/>
          <w:szCs w:val="24"/>
        </w:rPr>
        <w:t>Članak 6.</w:t>
      </w:r>
    </w:p>
    <w:p w14:paraId="5EAB0C2E" w14:textId="77777777" w:rsidR="00FA1A56" w:rsidRPr="00426329" w:rsidRDefault="00455A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>Grad Pregrada na svojoj web stranici i oglasnoj ploči objavljuje javni poziv za podnošenje zahtjeva potpora po Mjerama iz ovog Programa u kojem će se definirati potrebna dokumentacija i način podnošenja zahtjeva.</w:t>
      </w:r>
    </w:p>
    <w:p w14:paraId="62FF1B4C" w14:textId="77777777" w:rsidR="00FA1A56" w:rsidRPr="00426329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>Zahtjevi za dodjelu potpora podnose se Upravnom odjelu za financije i gospodarstvo Grada Pregrade do utroška planiranih sredstava za proračunsku godinu, a najkasnije do 30. studenog tekuće godine.</w:t>
      </w:r>
    </w:p>
    <w:p w14:paraId="6FC72399" w14:textId="77777777" w:rsidR="00FA1A56" w:rsidRPr="00426329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>Dopuštenost potpore sukladno ovom Programu ocjenjuje Povjerenstvo koje osniva Gradonačelnik Grada Pregrade.</w:t>
      </w:r>
    </w:p>
    <w:p w14:paraId="45ADA17D" w14:textId="77777777" w:rsidR="00FA1A56" w:rsidRPr="00426329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>Na osnovu provedenog javnog poziva i ocjene dopuštenosti iz stavka 3. ovog članka Gradonačelnik Grada Pregrade na prijedlog Povjerenstva iz stavka 3. ovog članka, dodjeljuje potporu sukladno ovom Programu.</w:t>
      </w:r>
    </w:p>
    <w:p w14:paraId="31190A75" w14:textId="77777777" w:rsidR="00FA1A56" w:rsidRPr="00426329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>Pravo na dodjelu potpore iz ovog Programa ne mogu ostvariti oni koji imaju dugovanja prema Gradu Pregradi.</w:t>
      </w:r>
    </w:p>
    <w:p w14:paraId="28B30060" w14:textId="77777777" w:rsidR="00FA1A56" w:rsidRPr="00426329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lastRenderedPageBreak/>
        <w:t xml:space="preserve">Potporu može koristiti samo jedan član poljoprivrednog gospodarstva, a visina potpore koja se može dodijeliti po korisniku, po svim mjerama, najviše iznosi do </w:t>
      </w:r>
      <w:r w:rsidR="009B7CA9" w:rsidRPr="00426329">
        <w:rPr>
          <w:rFonts w:ascii="Times New Roman" w:hAnsi="Times New Roman" w:cs="Times New Roman"/>
          <w:sz w:val="24"/>
          <w:szCs w:val="24"/>
        </w:rPr>
        <w:t>1.400,00</w:t>
      </w:r>
      <w:r w:rsidR="007952BA" w:rsidRPr="00426329">
        <w:rPr>
          <w:rFonts w:ascii="Times New Roman" w:hAnsi="Times New Roman" w:cs="Times New Roman"/>
          <w:sz w:val="24"/>
          <w:szCs w:val="24"/>
        </w:rPr>
        <w:t xml:space="preserve"> </w:t>
      </w:r>
      <w:r w:rsidR="0093287F" w:rsidRPr="00426329">
        <w:rPr>
          <w:rFonts w:ascii="Times New Roman" w:hAnsi="Times New Roman" w:cs="Times New Roman"/>
          <w:sz w:val="24"/>
          <w:szCs w:val="24"/>
        </w:rPr>
        <w:t>EUR</w:t>
      </w:r>
      <w:r w:rsidRPr="00426329">
        <w:rPr>
          <w:rFonts w:ascii="Times New Roman" w:hAnsi="Times New Roman" w:cs="Times New Roman"/>
          <w:sz w:val="24"/>
          <w:szCs w:val="24"/>
        </w:rPr>
        <w:t xml:space="preserve"> godišnje.</w:t>
      </w:r>
    </w:p>
    <w:p w14:paraId="76221C7E" w14:textId="6CB3DFF1" w:rsidR="00FA1A56" w:rsidRPr="00426329" w:rsidRDefault="00455A3D" w:rsidP="004B1CFF">
      <w:pPr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>Prihvatljivi su troškovi koji su nastali u 202</w:t>
      </w:r>
      <w:r w:rsidR="004E644F" w:rsidRPr="00426329">
        <w:rPr>
          <w:rFonts w:ascii="Times New Roman" w:hAnsi="Times New Roman" w:cs="Times New Roman"/>
          <w:sz w:val="24"/>
          <w:szCs w:val="24"/>
        </w:rPr>
        <w:t>5</w:t>
      </w:r>
      <w:r w:rsidRPr="00426329">
        <w:rPr>
          <w:rFonts w:ascii="Times New Roman" w:hAnsi="Times New Roman" w:cs="Times New Roman"/>
          <w:sz w:val="24"/>
          <w:szCs w:val="24"/>
        </w:rPr>
        <w:t>. godini.</w:t>
      </w:r>
    </w:p>
    <w:p w14:paraId="15AC01C4" w14:textId="77777777" w:rsidR="00FA1A56" w:rsidRPr="00426329" w:rsidRDefault="00FA1A5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CC7694" w14:textId="77777777" w:rsidR="00FA1A56" w:rsidRPr="00426329" w:rsidRDefault="00455A3D">
      <w:pPr>
        <w:jc w:val="center"/>
      </w:pPr>
      <w:r w:rsidRPr="00426329">
        <w:rPr>
          <w:rFonts w:ascii="Times New Roman" w:hAnsi="Times New Roman" w:cs="Times New Roman"/>
          <w:sz w:val="24"/>
          <w:szCs w:val="24"/>
        </w:rPr>
        <w:t xml:space="preserve">   Članak 7.</w:t>
      </w:r>
    </w:p>
    <w:p w14:paraId="78EDABFB" w14:textId="77777777" w:rsidR="00FA1A56" w:rsidRPr="00426329" w:rsidRDefault="00455A3D">
      <w:pPr>
        <w:ind w:firstLine="708"/>
        <w:jc w:val="both"/>
      </w:pPr>
      <w:r w:rsidRPr="00426329">
        <w:rPr>
          <w:rFonts w:ascii="Times New Roman" w:hAnsi="Times New Roman" w:cs="Times New Roman"/>
          <w:sz w:val="24"/>
          <w:szCs w:val="24"/>
        </w:rPr>
        <w:t>U postupku ocjene prijave, Upravni odjel za financije i gospodarstvo Grada Pregrade utvrđuje da li su za dodjelu potpore ispunjeni svi uvjeti propisani javnim pozivom, po potrebi obavlja terensku provjeru, daje prijedlog gradonačelniku, a odluka gradonačelnika ili ugovor o dodjeli potpore dostavlja se korisniku prijave.</w:t>
      </w:r>
    </w:p>
    <w:p w14:paraId="50EBC06F" w14:textId="77777777" w:rsidR="00FA1A56" w:rsidRPr="00426329" w:rsidRDefault="00FA1A5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4243A7" w14:textId="0D03C1CD" w:rsidR="00FA1A56" w:rsidRPr="00426329" w:rsidRDefault="00455A3D" w:rsidP="00BD1211">
      <w:pPr>
        <w:jc w:val="center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>Članak 8.</w:t>
      </w:r>
    </w:p>
    <w:p w14:paraId="2C2A5C00" w14:textId="77777777" w:rsidR="00FA1A56" w:rsidRPr="00426329" w:rsidRDefault="00455A3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ab/>
        <w:t xml:space="preserve">Sukladno članku 3. Uredbe 1408/2013, ukupan iznos potpora male vrijednosti koji se po državi članici dodjeljuje jednom poduzetniku ne smije prelaziti </w:t>
      </w:r>
      <w:r w:rsidR="00264609" w:rsidRPr="00426329">
        <w:rPr>
          <w:rFonts w:ascii="Times New Roman" w:hAnsi="Times New Roman" w:cs="Times New Roman"/>
          <w:sz w:val="24"/>
          <w:szCs w:val="24"/>
        </w:rPr>
        <w:t>20</w:t>
      </w:r>
      <w:r w:rsidRPr="00426329">
        <w:rPr>
          <w:rFonts w:ascii="Times New Roman" w:hAnsi="Times New Roman" w:cs="Times New Roman"/>
          <w:sz w:val="24"/>
          <w:szCs w:val="24"/>
        </w:rPr>
        <w:t>.000 EUR tijekom bilo kojeg razdoblja od tri fiskalne godine.</w:t>
      </w:r>
    </w:p>
    <w:p w14:paraId="70182910" w14:textId="77777777" w:rsidR="00FA1A56" w:rsidRPr="00426329" w:rsidRDefault="00455A3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 xml:space="preserve">Sukladno članku 3. Uredbe </w:t>
      </w:r>
      <w:r w:rsidR="0093287F" w:rsidRPr="00426329">
        <w:rPr>
          <w:rFonts w:ascii="Times New Roman" w:hAnsi="Times New Roman" w:cs="Times New Roman"/>
          <w:sz w:val="24"/>
          <w:szCs w:val="24"/>
        </w:rPr>
        <w:t>2023/2831</w:t>
      </w:r>
      <w:r w:rsidRPr="00426329">
        <w:rPr>
          <w:rFonts w:ascii="Times New Roman" w:hAnsi="Times New Roman" w:cs="Times New Roman"/>
          <w:sz w:val="24"/>
          <w:szCs w:val="24"/>
        </w:rPr>
        <w:t xml:space="preserve">, ukupan iznos potpora male vrijednosti koji je dodijeljen jednom poduzetniku ne smije prijeći iznos </w:t>
      </w:r>
      <w:r w:rsidR="0093287F" w:rsidRPr="00426329">
        <w:rPr>
          <w:rFonts w:ascii="Times New Roman" w:hAnsi="Times New Roman" w:cs="Times New Roman"/>
          <w:sz w:val="24"/>
          <w:szCs w:val="24"/>
        </w:rPr>
        <w:t>300</w:t>
      </w:r>
      <w:r w:rsidRPr="00426329">
        <w:rPr>
          <w:rFonts w:ascii="Times New Roman" w:hAnsi="Times New Roman" w:cs="Times New Roman"/>
          <w:sz w:val="24"/>
          <w:szCs w:val="24"/>
        </w:rPr>
        <w:t>.000 EUR tijekom ra</w:t>
      </w:r>
      <w:r w:rsidR="00EB5B51" w:rsidRPr="00426329">
        <w:rPr>
          <w:rFonts w:ascii="Times New Roman" w:hAnsi="Times New Roman" w:cs="Times New Roman"/>
          <w:sz w:val="24"/>
          <w:szCs w:val="24"/>
        </w:rPr>
        <w:t xml:space="preserve">zdoblja od tri fiskalne godine. </w:t>
      </w:r>
    </w:p>
    <w:p w14:paraId="69EC4C70" w14:textId="77777777" w:rsidR="00FA1A56" w:rsidRPr="00426329" w:rsidRDefault="00455A3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>Sukladno članku 6. Uredbe 1408/2013, podnositelj zahtjeva mora svom zahtjevu priložiti izjavu o iznosima dodijeljenih potpora male vrijednosti iz drugih izvora.</w:t>
      </w:r>
    </w:p>
    <w:p w14:paraId="293D47D2" w14:textId="77777777" w:rsidR="00FA1A56" w:rsidRPr="00426329" w:rsidRDefault="00455A3D">
      <w:pPr>
        <w:spacing w:line="276" w:lineRule="auto"/>
        <w:ind w:firstLine="708"/>
        <w:jc w:val="both"/>
      </w:pPr>
      <w:r w:rsidRPr="00426329">
        <w:rPr>
          <w:rFonts w:ascii="Times New Roman" w:hAnsi="Times New Roman" w:cs="Times New Roman"/>
          <w:sz w:val="24"/>
          <w:szCs w:val="24"/>
        </w:rPr>
        <w:t xml:space="preserve">Davatelj potpore dužan je korisniku potpore dostaviti obavijest da mu je dodijeljena potpora male vrijednosti sukladno Uredbi 1408/2013 i ili Uredbi </w:t>
      </w:r>
      <w:r w:rsidR="00EB5B51" w:rsidRPr="00426329">
        <w:rPr>
          <w:rFonts w:ascii="Times New Roman" w:hAnsi="Times New Roman" w:cs="Times New Roman"/>
          <w:sz w:val="24"/>
          <w:szCs w:val="24"/>
        </w:rPr>
        <w:t>2023/2831</w:t>
      </w:r>
      <w:r w:rsidRPr="00426329">
        <w:rPr>
          <w:rFonts w:ascii="Times New Roman" w:hAnsi="Times New Roman" w:cs="Times New Roman"/>
          <w:sz w:val="24"/>
          <w:szCs w:val="24"/>
        </w:rPr>
        <w:t>.</w:t>
      </w:r>
    </w:p>
    <w:p w14:paraId="2EF902AE" w14:textId="77777777" w:rsidR="00FA1A56" w:rsidRPr="00426329" w:rsidRDefault="00455A3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>Korisnik potpore dužan je dodijeljena sredstva isključivo koristi za odobrenu namjenu i aktivno se baviti poljoprivrednom proizvodnjom najmanje 2 godine nakon isplate potpore te omogućiti davatelju potpore kontrolu odnosno nadzor namjenskog utroška dobivene potpore s ciljem poštovanja načela transparentnosti trošenja proračunskog novca.</w:t>
      </w:r>
    </w:p>
    <w:p w14:paraId="21E89A50" w14:textId="77777777" w:rsidR="00FA1A56" w:rsidRPr="00426329" w:rsidRDefault="00FA1A5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74C561" w14:textId="77777777" w:rsidR="00FA1A56" w:rsidRPr="00426329" w:rsidRDefault="00455A3D">
      <w:pPr>
        <w:spacing w:line="276" w:lineRule="auto"/>
        <w:jc w:val="both"/>
      </w:pPr>
      <w:r w:rsidRPr="00426329">
        <w:rPr>
          <w:rFonts w:ascii="Times New Roman" w:hAnsi="Times New Roman" w:cs="Times New Roman"/>
          <w:b/>
          <w:sz w:val="24"/>
          <w:szCs w:val="24"/>
        </w:rPr>
        <w:t>IV. ZAVRŠNE ODREDBE</w:t>
      </w:r>
    </w:p>
    <w:p w14:paraId="61C4FDAB" w14:textId="77777777" w:rsidR="00FA1A56" w:rsidRPr="00426329" w:rsidRDefault="00455A3D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 xml:space="preserve">        Članak </w:t>
      </w:r>
      <w:r w:rsidRPr="00426329">
        <w:rPr>
          <w:rFonts w:ascii="Times New Roman" w:hAnsi="Times New Roman" w:cs="Times New Roman"/>
          <w:color w:val="000000" w:themeColor="text1"/>
          <w:sz w:val="24"/>
          <w:szCs w:val="24"/>
        </w:rPr>
        <w:t>9.</w:t>
      </w:r>
    </w:p>
    <w:p w14:paraId="5D446475" w14:textId="4BBF22C6" w:rsidR="00FA1A56" w:rsidRPr="00426329" w:rsidRDefault="00455A3D" w:rsidP="006C4F54">
      <w:pPr>
        <w:spacing w:line="276" w:lineRule="auto"/>
        <w:ind w:firstLine="708"/>
        <w:jc w:val="both"/>
      </w:pPr>
      <w:r w:rsidRPr="00426329">
        <w:rPr>
          <w:rFonts w:ascii="Times New Roman" w:hAnsi="Times New Roman" w:cs="Times New Roman"/>
          <w:sz w:val="24"/>
          <w:szCs w:val="24"/>
        </w:rPr>
        <w:t>Ovaj Program primjenjuje se za 202</w:t>
      </w:r>
      <w:r w:rsidR="004E644F" w:rsidRPr="00426329">
        <w:rPr>
          <w:rFonts w:ascii="Times New Roman" w:hAnsi="Times New Roman" w:cs="Times New Roman"/>
          <w:sz w:val="24"/>
          <w:szCs w:val="24"/>
        </w:rPr>
        <w:t>5</w:t>
      </w:r>
      <w:r w:rsidRPr="00426329">
        <w:rPr>
          <w:rFonts w:ascii="Times New Roman" w:hAnsi="Times New Roman" w:cs="Times New Roman"/>
          <w:sz w:val="24"/>
          <w:szCs w:val="24"/>
        </w:rPr>
        <w:t>. proračunsku godinu, po pribavljenoj suglasnosti Ministarstva poljoprivrede, a objavljuje se u "Službenom glasniku Krapinsko–zagorske županije".</w:t>
      </w:r>
      <w:r w:rsidRPr="00426329">
        <w:rPr>
          <w:rFonts w:ascii="Times New Roman" w:hAnsi="Times New Roman"/>
          <w:sz w:val="24"/>
          <w:szCs w:val="24"/>
        </w:rPr>
        <w:t xml:space="preserve">  </w:t>
      </w:r>
    </w:p>
    <w:p w14:paraId="23CEC674" w14:textId="77777777" w:rsidR="006C4F54" w:rsidRPr="00426329" w:rsidRDefault="00455A3D" w:rsidP="00BD1211">
      <w:pPr>
        <w:pStyle w:val="Default"/>
        <w:ind w:left="6663"/>
        <w:jc w:val="right"/>
        <w:rPr>
          <w:rStyle w:val="ListLabel1"/>
        </w:rPr>
      </w:pPr>
      <w:r w:rsidRPr="00426329">
        <w:rPr>
          <w:rStyle w:val="ListLabel1"/>
        </w:rPr>
        <w:t>PREDSJEDNI</w:t>
      </w:r>
      <w:r w:rsidR="006C4F54" w:rsidRPr="00426329">
        <w:rPr>
          <w:rStyle w:val="ListLabel1"/>
        </w:rPr>
        <w:t xml:space="preserve">CA </w:t>
      </w:r>
      <w:r w:rsidR="006C4F54" w:rsidRPr="00426329">
        <w:rPr>
          <w:rStyle w:val="ListLabel1"/>
        </w:rPr>
        <w:br/>
        <w:t>GRADSKOG VIJEĆA</w:t>
      </w:r>
    </w:p>
    <w:p w14:paraId="4EA023D6" w14:textId="77777777" w:rsidR="00FA1A56" w:rsidRPr="00426329" w:rsidRDefault="00FA1A56" w:rsidP="00BD1211">
      <w:pPr>
        <w:pStyle w:val="Default"/>
        <w:ind w:left="6663"/>
        <w:jc w:val="right"/>
        <w:rPr>
          <w:rStyle w:val="ListLabel1"/>
        </w:rPr>
      </w:pPr>
    </w:p>
    <w:p w14:paraId="708B9E75" w14:textId="77777777" w:rsidR="00FA1A56" w:rsidRPr="00426329" w:rsidRDefault="00455A3D" w:rsidP="00BD1211">
      <w:pPr>
        <w:pStyle w:val="Indeks"/>
        <w:ind w:left="6663"/>
        <w:jc w:val="right"/>
      </w:pPr>
      <w:r w:rsidRPr="00426329">
        <w:rPr>
          <w:rStyle w:val="ListLabel1"/>
          <w:rFonts w:ascii="Times New Roman" w:hAnsi="Times New Roman" w:cs="Times New Roman"/>
          <w:sz w:val="24"/>
          <w:szCs w:val="24"/>
        </w:rPr>
        <w:t>Vesna Petek</w:t>
      </w:r>
    </w:p>
    <w:sectPr w:rsidR="00FA1A56" w:rsidRPr="00426329" w:rsidSect="00914DFA">
      <w:headerReference w:type="default" r:id="rId12"/>
      <w:pgSz w:w="11906" w:h="16838"/>
      <w:pgMar w:top="1276" w:right="1417" w:bottom="993" w:left="1417" w:header="708" w:footer="0" w:gutter="0"/>
      <w:cols w:space="720"/>
      <w:formProt w:val="0"/>
      <w:docGrid w:linePitch="312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61D67" w14:textId="77777777" w:rsidR="004B1CFF" w:rsidRDefault="004B1CFF">
      <w:pPr>
        <w:spacing w:after="0" w:line="240" w:lineRule="auto"/>
      </w:pPr>
      <w:r>
        <w:separator/>
      </w:r>
    </w:p>
  </w:endnote>
  <w:endnote w:type="continuationSeparator" w:id="0">
    <w:p w14:paraId="490C0F48" w14:textId="77777777" w:rsidR="004B1CFF" w:rsidRDefault="004B1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621F0" w14:textId="77777777" w:rsidR="004B1CFF" w:rsidRDefault="004B1CFF">
      <w:pPr>
        <w:spacing w:after="0" w:line="240" w:lineRule="auto"/>
      </w:pPr>
      <w:r>
        <w:separator/>
      </w:r>
    </w:p>
  </w:footnote>
  <w:footnote w:type="continuationSeparator" w:id="0">
    <w:p w14:paraId="662387AB" w14:textId="77777777" w:rsidR="004B1CFF" w:rsidRDefault="004B1C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212B9" w14:textId="77777777" w:rsidR="004B1CFF" w:rsidRDefault="004B1CFF">
    <w:pPr>
      <w:pStyle w:val="Zaglavlje"/>
      <w:jc w:val="right"/>
      <w:rPr>
        <w:i/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CB6510"/>
    <w:multiLevelType w:val="multilevel"/>
    <w:tmpl w:val="C81208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7C733C2"/>
    <w:multiLevelType w:val="hybridMultilevel"/>
    <w:tmpl w:val="4F1441A6"/>
    <w:lvl w:ilvl="0" w:tplc="F7669E9C">
      <w:numFmt w:val="bullet"/>
      <w:lvlText w:val="-"/>
      <w:lvlJc w:val="left"/>
      <w:pPr>
        <w:ind w:left="7440" w:hanging="360"/>
      </w:pPr>
      <w:rPr>
        <w:rFonts w:ascii="Times New Roman" w:eastAsia="Calibri" w:hAnsi="Times New Roman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2" w15:restartNumberingAfterBreak="0">
    <w:nsid w:val="40C63EBD"/>
    <w:multiLevelType w:val="multilevel"/>
    <w:tmpl w:val="481A70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422025">
    <w:abstractNumId w:val="2"/>
  </w:num>
  <w:num w:numId="2" w16cid:durableId="1420831784">
    <w:abstractNumId w:val="0"/>
  </w:num>
  <w:num w:numId="3" w16cid:durableId="955327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1A56"/>
    <w:rsid w:val="001733D2"/>
    <w:rsid w:val="001F0856"/>
    <w:rsid w:val="002372B5"/>
    <w:rsid w:val="00264609"/>
    <w:rsid w:val="002A1015"/>
    <w:rsid w:val="002E1D04"/>
    <w:rsid w:val="003B344C"/>
    <w:rsid w:val="00426329"/>
    <w:rsid w:val="00455A3D"/>
    <w:rsid w:val="004B1CFF"/>
    <w:rsid w:val="004E644F"/>
    <w:rsid w:val="0059546A"/>
    <w:rsid w:val="006C4F54"/>
    <w:rsid w:val="0073612C"/>
    <w:rsid w:val="00746F24"/>
    <w:rsid w:val="007952BA"/>
    <w:rsid w:val="008C2996"/>
    <w:rsid w:val="00904FB5"/>
    <w:rsid w:val="00914DFA"/>
    <w:rsid w:val="00921109"/>
    <w:rsid w:val="0093287F"/>
    <w:rsid w:val="009B7CA9"/>
    <w:rsid w:val="00BA5694"/>
    <w:rsid w:val="00BD1211"/>
    <w:rsid w:val="00C05672"/>
    <w:rsid w:val="00CA74DC"/>
    <w:rsid w:val="00CE5D83"/>
    <w:rsid w:val="00D013AB"/>
    <w:rsid w:val="00D7739D"/>
    <w:rsid w:val="00DA7F71"/>
    <w:rsid w:val="00E021A8"/>
    <w:rsid w:val="00E8417B"/>
    <w:rsid w:val="00EB5B51"/>
    <w:rsid w:val="00ED55A8"/>
    <w:rsid w:val="00F0714D"/>
    <w:rsid w:val="00FA1A56"/>
    <w:rsid w:val="00FA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D0C78"/>
  <w15:docId w15:val="{15091A2D-66BA-4251-B5BD-F158419C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13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Naslov1">
    <w:name w:val="heading 1"/>
    <w:basedOn w:val="Normal"/>
    <w:next w:val="Normal"/>
    <w:link w:val="Naslov1Char"/>
    <w:uiPriority w:val="99"/>
    <w:qFormat/>
    <w:rsid w:val="00B53166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b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431296"/>
    <w:rPr>
      <w:rFonts w:ascii="Tahoma" w:eastAsia="Calibri" w:hAnsi="Tahoma" w:cs="Times New Roman"/>
      <w:sz w:val="16"/>
      <w:szCs w:val="16"/>
      <w:lang w:val="en-US"/>
    </w:rPr>
  </w:style>
  <w:style w:type="character" w:customStyle="1" w:styleId="InternetLink">
    <w:name w:val="Internet Link"/>
    <w:uiPriority w:val="99"/>
    <w:unhideWhenUsed/>
    <w:qFormat/>
    <w:rsid w:val="00431296"/>
    <w:rPr>
      <w:color w:val="0000FF"/>
      <w:u w:val="single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431296"/>
    <w:rPr>
      <w:rFonts w:ascii="Calibri" w:eastAsia="Calibri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qFormat/>
    <w:rsid w:val="00431296"/>
    <w:rPr>
      <w:rFonts w:ascii="Calibri" w:eastAsia="Calibri" w:hAnsi="Calibri" w:cs="Times New Roman"/>
      <w:lang w:val="en-US"/>
    </w:rPr>
  </w:style>
  <w:style w:type="character" w:customStyle="1" w:styleId="UvuenotijelotekstaChar">
    <w:name w:val="Uvučeno tijelo teksta Char"/>
    <w:basedOn w:val="Zadanifontodlomka"/>
    <w:link w:val="Uvuenotijeloteksta"/>
    <w:qFormat/>
    <w:rsid w:val="00431296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qFormat/>
    <w:rsid w:val="0043129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qFormat/>
    <w:rsid w:val="00431296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431296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SlijeenaHiperveza1">
    <w:name w:val="SlijeđenaHiperveza1"/>
    <w:uiPriority w:val="99"/>
    <w:semiHidden/>
    <w:unhideWhenUsed/>
    <w:qFormat/>
    <w:rsid w:val="00431296"/>
    <w:rPr>
      <w:color w:val="954F72"/>
      <w:u w:val="single"/>
    </w:rPr>
  </w:style>
  <w:style w:type="character" w:styleId="SlijeenaHiperveza">
    <w:name w:val="FollowedHyperlink"/>
    <w:uiPriority w:val="99"/>
    <w:semiHidden/>
    <w:unhideWhenUsed/>
    <w:qFormat/>
    <w:rsid w:val="00431296"/>
    <w:rPr>
      <w:color w:val="954F72"/>
      <w:u w:val="single"/>
    </w:rPr>
  </w:style>
  <w:style w:type="character" w:customStyle="1" w:styleId="ListLabel1">
    <w:name w:val="ListLabel 1"/>
    <w:qFormat/>
    <w:rsid w:val="004416EB"/>
    <w:rPr>
      <w:color w:val="00000A"/>
    </w:rPr>
  </w:style>
  <w:style w:type="character" w:customStyle="1" w:styleId="ListLabel2">
    <w:name w:val="ListLabel 2"/>
    <w:qFormat/>
    <w:rsid w:val="004416EB"/>
    <w:rPr>
      <w:rFonts w:eastAsia="Times New Roman" w:cs="Times New Roman"/>
    </w:rPr>
  </w:style>
  <w:style w:type="character" w:customStyle="1" w:styleId="ListLabel3">
    <w:name w:val="ListLabel 3"/>
    <w:qFormat/>
    <w:rsid w:val="004416EB"/>
    <w:rPr>
      <w:rFonts w:eastAsia="Times New Roman" w:cs="Times New Roman"/>
      <w:color w:val="00000A"/>
    </w:rPr>
  </w:style>
  <w:style w:type="character" w:customStyle="1" w:styleId="ListLabel4">
    <w:name w:val="ListLabel 4"/>
    <w:qFormat/>
    <w:rsid w:val="004416EB"/>
    <w:rPr>
      <w:rFonts w:cs="Courier New"/>
    </w:rPr>
  </w:style>
  <w:style w:type="character" w:customStyle="1" w:styleId="ListLabel5">
    <w:name w:val="ListLabel 5"/>
    <w:qFormat/>
    <w:rsid w:val="004416EB"/>
    <w:rPr>
      <w:rFonts w:cs="Courier New"/>
    </w:rPr>
  </w:style>
  <w:style w:type="character" w:customStyle="1" w:styleId="ListLabel6">
    <w:name w:val="ListLabel 6"/>
    <w:qFormat/>
    <w:rsid w:val="004416EB"/>
    <w:rPr>
      <w:rFonts w:cs="Courier New"/>
    </w:rPr>
  </w:style>
  <w:style w:type="character" w:customStyle="1" w:styleId="ListLabel7">
    <w:name w:val="ListLabel 7"/>
    <w:qFormat/>
    <w:rsid w:val="004416EB"/>
    <w:rPr>
      <w:rFonts w:cs="Courier New"/>
    </w:rPr>
  </w:style>
  <w:style w:type="character" w:customStyle="1" w:styleId="ListLabel8">
    <w:name w:val="ListLabel 8"/>
    <w:qFormat/>
    <w:rsid w:val="004416EB"/>
    <w:rPr>
      <w:rFonts w:cs="Courier New"/>
    </w:rPr>
  </w:style>
  <w:style w:type="character" w:customStyle="1" w:styleId="ListLabel9">
    <w:name w:val="ListLabel 9"/>
    <w:qFormat/>
    <w:rsid w:val="004416EB"/>
    <w:rPr>
      <w:rFonts w:cs="Courier New"/>
    </w:rPr>
  </w:style>
  <w:style w:type="character" w:customStyle="1" w:styleId="ListLabel10">
    <w:name w:val="ListLabel 10"/>
    <w:qFormat/>
    <w:rsid w:val="004416EB"/>
    <w:rPr>
      <w:sz w:val="20"/>
    </w:rPr>
  </w:style>
  <w:style w:type="character" w:customStyle="1" w:styleId="ListLabel11">
    <w:name w:val="ListLabel 11"/>
    <w:qFormat/>
    <w:rsid w:val="004416EB"/>
    <w:rPr>
      <w:sz w:val="20"/>
    </w:rPr>
  </w:style>
  <w:style w:type="character" w:customStyle="1" w:styleId="ListLabel12">
    <w:name w:val="ListLabel 12"/>
    <w:qFormat/>
    <w:rsid w:val="004416EB"/>
    <w:rPr>
      <w:sz w:val="20"/>
    </w:rPr>
  </w:style>
  <w:style w:type="character" w:customStyle="1" w:styleId="ListLabel13">
    <w:name w:val="ListLabel 13"/>
    <w:qFormat/>
    <w:rsid w:val="004416EB"/>
    <w:rPr>
      <w:sz w:val="20"/>
    </w:rPr>
  </w:style>
  <w:style w:type="character" w:customStyle="1" w:styleId="ListLabel14">
    <w:name w:val="ListLabel 14"/>
    <w:qFormat/>
    <w:rsid w:val="004416EB"/>
    <w:rPr>
      <w:sz w:val="20"/>
    </w:rPr>
  </w:style>
  <w:style w:type="character" w:customStyle="1" w:styleId="ListLabel15">
    <w:name w:val="ListLabel 15"/>
    <w:qFormat/>
    <w:rsid w:val="004416EB"/>
    <w:rPr>
      <w:sz w:val="20"/>
    </w:rPr>
  </w:style>
  <w:style w:type="character" w:customStyle="1" w:styleId="ListLabel16">
    <w:name w:val="ListLabel 16"/>
    <w:qFormat/>
    <w:rsid w:val="004416EB"/>
    <w:rPr>
      <w:sz w:val="20"/>
    </w:rPr>
  </w:style>
  <w:style w:type="character" w:customStyle="1" w:styleId="ListLabel17">
    <w:name w:val="ListLabel 17"/>
    <w:qFormat/>
    <w:rsid w:val="004416EB"/>
    <w:rPr>
      <w:sz w:val="20"/>
    </w:rPr>
  </w:style>
  <w:style w:type="character" w:customStyle="1" w:styleId="ListLabel18">
    <w:name w:val="ListLabel 18"/>
    <w:qFormat/>
    <w:rsid w:val="004416EB"/>
    <w:rPr>
      <w:sz w:val="20"/>
    </w:rPr>
  </w:style>
  <w:style w:type="character" w:customStyle="1" w:styleId="ListLabel19">
    <w:name w:val="ListLabel 19"/>
    <w:qFormat/>
    <w:rsid w:val="004416EB"/>
    <w:rPr>
      <w:rFonts w:eastAsia="Calibri" w:cs="Arial"/>
    </w:rPr>
  </w:style>
  <w:style w:type="character" w:customStyle="1" w:styleId="ListLabel20">
    <w:name w:val="ListLabel 20"/>
    <w:qFormat/>
    <w:rsid w:val="004416EB"/>
    <w:rPr>
      <w:rFonts w:cs="Courier New"/>
    </w:rPr>
  </w:style>
  <w:style w:type="character" w:customStyle="1" w:styleId="ListLabel21">
    <w:name w:val="ListLabel 21"/>
    <w:qFormat/>
    <w:rsid w:val="004416EB"/>
    <w:rPr>
      <w:rFonts w:cs="Courier New"/>
    </w:rPr>
  </w:style>
  <w:style w:type="character" w:customStyle="1" w:styleId="ListLabel22">
    <w:name w:val="ListLabel 22"/>
    <w:qFormat/>
    <w:rsid w:val="004416EB"/>
    <w:rPr>
      <w:rFonts w:cs="Courier New"/>
    </w:rPr>
  </w:style>
  <w:style w:type="character" w:customStyle="1" w:styleId="ListLabel23">
    <w:name w:val="ListLabel 23"/>
    <w:qFormat/>
    <w:rsid w:val="004416EB"/>
    <w:rPr>
      <w:rFonts w:eastAsia="Calibri" w:cs="Arial"/>
    </w:rPr>
  </w:style>
  <w:style w:type="character" w:customStyle="1" w:styleId="ListLabel24">
    <w:name w:val="ListLabel 24"/>
    <w:qFormat/>
    <w:rsid w:val="004416EB"/>
    <w:rPr>
      <w:rFonts w:cs="Courier New"/>
    </w:rPr>
  </w:style>
  <w:style w:type="character" w:customStyle="1" w:styleId="ListLabel25">
    <w:name w:val="ListLabel 25"/>
    <w:qFormat/>
    <w:rsid w:val="004416EB"/>
    <w:rPr>
      <w:rFonts w:cs="Courier New"/>
    </w:rPr>
  </w:style>
  <w:style w:type="character" w:customStyle="1" w:styleId="ListLabel26">
    <w:name w:val="ListLabel 26"/>
    <w:qFormat/>
    <w:rsid w:val="004416EB"/>
    <w:rPr>
      <w:rFonts w:cs="Courier New"/>
    </w:rPr>
  </w:style>
  <w:style w:type="character" w:customStyle="1" w:styleId="ListLabel27">
    <w:name w:val="ListLabel 27"/>
    <w:qFormat/>
    <w:rsid w:val="004416EB"/>
    <w:rPr>
      <w:rFonts w:eastAsia="Calibri" w:cs="Times New Roman"/>
    </w:rPr>
  </w:style>
  <w:style w:type="character" w:customStyle="1" w:styleId="ListLabel28">
    <w:name w:val="ListLabel 28"/>
    <w:qFormat/>
    <w:rsid w:val="004416EB"/>
    <w:rPr>
      <w:rFonts w:cs="Courier New"/>
    </w:rPr>
  </w:style>
  <w:style w:type="character" w:customStyle="1" w:styleId="ListLabel29">
    <w:name w:val="ListLabel 29"/>
    <w:qFormat/>
    <w:rsid w:val="004416EB"/>
    <w:rPr>
      <w:rFonts w:cs="Courier New"/>
    </w:rPr>
  </w:style>
  <w:style w:type="character" w:customStyle="1" w:styleId="ListLabel30">
    <w:name w:val="ListLabel 30"/>
    <w:qFormat/>
    <w:rsid w:val="004416EB"/>
    <w:rPr>
      <w:rFonts w:cs="Courier New"/>
    </w:rPr>
  </w:style>
  <w:style w:type="character" w:customStyle="1" w:styleId="ListLabel31">
    <w:name w:val="ListLabel 31"/>
    <w:qFormat/>
    <w:rsid w:val="004416EB"/>
    <w:rPr>
      <w:rFonts w:ascii="Times New Roman" w:eastAsia="Times New Roman" w:hAnsi="Times New Roman" w:cs="Times New Roman"/>
      <w:sz w:val="24"/>
    </w:rPr>
  </w:style>
  <w:style w:type="character" w:customStyle="1" w:styleId="ListLabel32">
    <w:name w:val="ListLabel 32"/>
    <w:qFormat/>
    <w:rsid w:val="004416EB"/>
    <w:rPr>
      <w:rFonts w:cs="Courier New"/>
    </w:rPr>
  </w:style>
  <w:style w:type="character" w:customStyle="1" w:styleId="ListLabel33">
    <w:name w:val="ListLabel 33"/>
    <w:qFormat/>
    <w:rsid w:val="004416EB"/>
    <w:rPr>
      <w:rFonts w:cs="Courier New"/>
    </w:rPr>
  </w:style>
  <w:style w:type="character" w:customStyle="1" w:styleId="ListLabel34">
    <w:name w:val="ListLabel 34"/>
    <w:qFormat/>
    <w:rsid w:val="004416EB"/>
    <w:rPr>
      <w:rFonts w:cs="Courier New"/>
    </w:rPr>
  </w:style>
  <w:style w:type="character" w:customStyle="1" w:styleId="ListLabel35">
    <w:name w:val="ListLabel 35"/>
    <w:qFormat/>
    <w:rsid w:val="004416EB"/>
    <w:rPr>
      <w:rFonts w:eastAsia="Calibri" w:cs="Times New Roman"/>
    </w:rPr>
  </w:style>
  <w:style w:type="character" w:customStyle="1" w:styleId="ListLabel36">
    <w:name w:val="ListLabel 36"/>
    <w:qFormat/>
    <w:rsid w:val="004416EB"/>
    <w:rPr>
      <w:rFonts w:cs="Courier New"/>
    </w:rPr>
  </w:style>
  <w:style w:type="character" w:customStyle="1" w:styleId="ListLabel37">
    <w:name w:val="ListLabel 37"/>
    <w:qFormat/>
    <w:rsid w:val="004416EB"/>
    <w:rPr>
      <w:rFonts w:cs="Courier New"/>
    </w:rPr>
  </w:style>
  <w:style w:type="character" w:customStyle="1" w:styleId="ListLabel38">
    <w:name w:val="ListLabel 38"/>
    <w:qFormat/>
    <w:rsid w:val="004416EB"/>
    <w:rPr>
      <w:rFonts w:cs="Courier New"/>
    </w:rPr>
  </w:style>
  <w:style w:type="character" w:customStyle="1" w:styleId="ListLabel39">
    <w:name w:val="ListLabel 39"/>
    <w:qFormat/>
    <w:rsid w:val="004416EB"/>
    <w:rPr>
      <w:rFonts w:eastAsia="Calibri" w:cs="Times New Roman"/>
    </w:rPr>
  </w:style>
  <w:style w:type="character" w:customStyle="1" w:styleId="ListLabel40">
    <w:name w:val="ListLabel 40"/>
    <w:qFormat/>
    <w:rsid w:val="004416EB"/>
    <w:rPr>
      <w:rFonts w:cs="Courier New"/>
    </w:rPr>
  </w:style>
  <w:style w:type="character" w:customStyle="1" w:styleId="ListLabel41">
    <w:name w:val="ListLabel 41"/>
    <w:qFormat/>
    <w:rsid w:val="004416EB"/>
    <w:rPr>
      <w:rFonts w:cs="Courier New"/>
    </w:rPr>
  </w:style>
  <w:style w:type="character" w:customStyle="1" w:styleId="ListLabel42">
    <w:name w:val="ListLabel 42"/>
    <w:qFormat/>
    <w:rsid w:val="004416EB"/>
    <w:rPr>
      <w:rFonts w:cs="Courier New"/>
    </w:rPr>
  </w:style>
  <w:style w:type="character" w:customStyle="1" w:styleId="ListLabel43">
    <w:name w:val="ListLabel 43"/>
    <w:qFormat/>
    <w:rsid w:val="004416EB"/>
    <w:rPr>
      <w:rFonts w:cs="Symbol"/>
    </w:rPr>
  </w:style>
  <w:style w:type="character" w:customStyle="1" w:styleId="ListLabel44">
    <w:name w:val="ListLabel 44"/>
    <w:qFormat/>
    <w:rsid w:val="004416EB"/>
    <w:rPr>
      <w:rFonts w:cs="Courier New"/>
    </w:rPr>
  </w:style>
  <w:style w:type="character" w:customStyle="1" w:styleId="ListLabel45">
    <w:name w:val="ListLabel 45"/>
    <w:qFormat/>
    <w:rsid w:val="004416EB"/>
    <w:rPr>
      <w:rFonts w:cs="Wingdings"/>
    </w:rPr>
  </w:style>
  <w:style w:type="character" w:customStyle="1" w:styleId="ListLabel46">
    <w:name w:val="ListLabel 46"/>
    <w:qFormat/>
    <w:rsid w:val="004416EB"/>
    <w:rPr>
      <w:rFonts w:cs="Symbol"/>
    </w:rPr>
  </w:style>
  <w:style w:type="character" w:customStyle="1" w:styleId="ListLabel47">
    <w:name w:val="ListLabel 47"/>
    <w:qFormat/>
    <w:rsid w:val="004416EB"/>
    <w:rPr>
      <w:rFonts w:cs="Courier New"/>
    </w:rPr>
  </w:style>
  <w:style w:type="character" w:customStyle="1" w:styleId="ListLabel48">
    <w:name w:val="ListLabel 48"/>
    <w:qFormat/>
    <w:rsid w:val="004416EB"/>
    <w:rPr>
      <w:rFonts w:cs="Wingdings"/>
    </w:rPr>
  </w:style>
  <w:style w:type="character" w:customStyle="1" w:styleId="ListLabel49">
    <w:name w:val="ListLabel 49"/>
    <w:qFormat/>
    <w:rsid w:val="004416EB"/>
    <w:rPr>
      <w:rFonts w:cs="Symbol"/>
    </w:rPr>
  </w:style>
  <w:style w:type="character" w:customStyle="1" w:styleId="ListLabel50">
    <w:name w:val="ListLabel 50"/>
    <w:qFormat/>
    <w:rsid w:val="004416EB"/>
    <w:rPr>
      <w:rFonts w:cs="Courier New"/>
    </w:rPr>
  </w:style>
  <w:style w:type="character" w:customStyle="1" w:styleId="ListLabel51">
    <w:name w:val="ListLabel 51"/>
    <w:qFormat/>
    <w:rsid w:val="004416EB"/>
    <w:rPr>
      <w:rFonts w:cs="Wingdings"/>
    </w:rPr>
  </w:style>
  <w:style w:type="character" w:customStyle="1" w:styleId="ListLabel52">
    <w:name w:val="ListLabel 52"/>
    <w:qFormat/>
    <w:rsid w:val="004416EB"/>
    <w:rPr>
      <w:rFonts w:cs="Symbol"/>
    </w:rPr>
  </w:style>
  <w:style w:type="character" w:customStyle="1" w:styleId="ListLabel53">
    <w:name w:val="ListLabel 53"/>
    <w:qFormat/>
    <w:rsid w:val="004416EB"/>
    <w:rPr>
      <w:rFonts w:ascii="Times New Roman" w:hAnsi="Times New Roman" w:cs="Times New Roman"/>
      <w:sz w:val="24"/>
    </w:rPr>
  </w:style>
  <w:style w:type="character" w:customStyle="1" w:styleId="ListLabel54">
    <w:name w:val="ListLabel 54"/>
    <w:qFormat/>
    <w:rsid w:val="004416EB"/>
    <w:rPr>
      <w:rFonts w:cs="Courier New"/>
    </w:rPr>
  </w:style>
  <w:style w:type="character" w:customStyle="1" w:styleId="ListLabel55">
    <w:name w:val="ListLabel 55"/>
    <w:qFormat/>
    <w:rsid w:val="004416EB"/>
    <w:rPr>
      <w:rFonts w:cs="Wingdings"/>
    </w:rPr>
  </w:style>
  <w:style w:type="character" w:customStyle="1" w:styleId="ListLabel56">
    <w:name w:val="ListLabel 56"/>
    <w:qFormat/>
    <w:rsid w:val="004416EB"/>
    <w:rPr>
      <w:rFonts w:cs="Symbol"/>
    </w:rPr>
  </w:style>
  <w:style w:type="character" w:customStyle="1" w:styleId="ListLabel57">
    <w:name w:val="ListLabel 57"/>
    <w:qFormat/>
    <w:rsid w:val="004416EB"/>
    <w:rPr>
      <w:rFonts w:cs="Courier New"/>
    </w:rPr>
  </w:style>
  <w:style w:type="character" w:customStyle="1" w:styleId="ListLabel58">
    <w:name w:val="ListLabel 58"/>
    <w:qFormat/>
    <w:rsid w:val="004416EB"/>
    <w:rPr>
      <w:rFonts w:cs="Wingdings"/>
    </w:rPr>
  </w:style>
  <w:style w:type="character" w:customStyle="1" w:styleId="ListLabel59">
    <w:name w:val="ListLabel 59"/>
    <w:qFormat/>
    <w:rsid w:val="004416EB"/>
    <w:rPr>
      <w:rFonts w:cs="Symbol"/>
    </w:rPr>
  </w:style>
  <w:style w:type="character" w:customStyle="1" w:styleId="ListLabel60">
    <w:name w:val="ListLabel 60"/>
    <w:qFormat/>
    <w:rsid w:val="004416EB"/>
    <w:rPr>
      <w:rFonts w:cs="Courier New"/>
    </w:rPr>
  </w:style>
  <w:style w:type="character" w:customStyle="1" w:styleId="ListLabel61">
    <w:name w:val="ListLabel 61"/>
    <w:qFormat/>
    <w:rsid w:val="004416EB"/>
    <w:rPr>
      <w:rFonts w:cs="Wingdings"/>
    </w:rPr>
  </w:style>
  <w:style w:type="character" w:customStyle="1" w:styleId="ListLabel62">
    <w:name w:val="ListLabel 62"/>
    <w:qFormat/>
    <w:rsid w:val="004416EB"/>
    <w:rPr>
      <w:sz w:val="24"/>
      <w:szCs w:val="24"/>
    </w:rPr>
  </w:style>
  <w:style w:type="character" w:customStyle="1" w:styleId="Internetskapoveznica">
    <w:name w:val="Internetska poveznica"/>
    <w:basedOn w:val="Zadanifontodlomka"/>
    <w:uiPriority w:val="99"/>
    <w:semiHidden/>
    <w:unhideWhenUsed/>
    <w:rsid w:val="0087256A"/>
    <w:rPr>
      <w:color w:val="0000FF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qFormat/>
    <w:rsid w:val="00C02497"/>
    <w:rPr>
      <w:color w:val="605E5C"/>
      <w:shd w:val="clear" w:color="auto" w:fill="E1DFDD"/>
    </w:rPr>
  </w:style>
  <w:style w:type="character" w:customStyle="1" w:styleId="Stil1Char">
    <w:name w:val="Stil1 Char"/>
    <w:basedOn w:val="Zadanifontodlomka"/>
    <w:link w:val="Stil1"/>
    <w:qFormat/>
    <w:rsid w:val="007F51AC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character" w:customStyle="1" w:styleId="TekstkomentaraChar1">
    <w:name w:val="Tekst komentara Char1"/>
    <w:basedOn w:val="Zadanifontodlomka"/>
    <w:uiPriority w:val="99"/>
    <w:semiHidden/>
    <w:qFormat/>
    <w:locked/>
    <w:rsid w:val="00F54885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ListLabel63">
    <w:name w:val="ListLabel 63"/>
    <w:qFormat/>
    <w:rsid w:val="00FD3FC7"/>
    <w:rPr>
      <w:rFonts w:cs="Times New Roman"/>
      <w:sz w:val="24"/>
    </w:rPr>
  </w:style>
  <w:style w:type="character" w:customStyle="1" w:styleId="ListLabel64">
    <w:name w:val="ListLabel 64"/>
    <w:qFormat/>
    <w:rsid w:val="00FD3FC7"/>
    <w:rPr>
      <w:rFonts w:cs="Courier New"/>
    </w:rPr>
  </w:style>
  <w:style w:type="character" w:customStyle="1" w:styleId="ListLabel65">
    <w:name w:val="ListLabel 65"/>
    <w:qFormat/>
    <w:rsid w:val="00FD3FC7"/>
    <w:rPr>
      <w:rFonts w:cs="Wingdings"/>
    </w:rPr>
  </w:style>
  <w:style w:type="character" w:customStyle="1" w:styleId="ListLabel66">
    <w:name w:val="ListLabel 66"/>
    <w:qFormat/>
    <w:rsid w:val="00FD3FC7"/>
    <w:rPr>
      <w:rFonts w:cs="Symbol"/>
    </w:rPr>
  </w:style>
  <w:style w:type="character" w:customStyle="1" w:styleId="ListLabel67">
    <w:name w:val="ListLabel 67"/>
    <w:qFormat/>
    <w:rsid w:val="00FD3FC7"/>
    <w:rPr>
      <w:rFonts w:cs="Courier New"/>
    </w:rPr>
  </w:style>
  <w:style w:type="character" w:customStyle="1" w:styleId="ListLabel68">
    <w:name w:val="ListLabel 68"/>
    <w:qFormat/>
    <w:rsid w:val="00FD3FC7"/>
    <w:rPr>
      <w:rFonts w:cs="Wingdings"/>
    </w:rPr>
  </w:style>
  <w:style w:type="character" w:customStyle="1" w:styleId="ListLabel69">
    <w:name w:val="ListLabel 69"/>
    <w:qFormat/>
    <w:rsid w:val="00FD3FC7"/>
    <w:rPr>
      <w:rFonts w:cs="Symbol"/>
    </w:rPr>
  </w:style>
  <w:style w:type="character" w:customStyle="1" w:styleId="ListLabel70">
    <w:name w:val="ListLabel 70"/>
    <w:qFormat/>
    <w:rsid w:val="00FD3FC7"/>
    <w:rPr>
      <w:rFonts w:cs="Courier New"/>
    </w:rPr>
  </w:style>
  <w:style w:type="character" w:customStyle="1" w:styleId="ListLabel71">
    <w:name w:val="ListLabel 71"/>
    <w:qFormat/>
    <w:rsid w:val="00FD3FC7"/>
    <w:rPr>
      <w:rFonts w:cs="Wingdings"/>
    </w:rPr>
  </w:style>
  <w:style w:type="character" w:customStyle="1" w:styleId="ListLabel72">
    <w:name w:val="ListLabel 72"/>
    <w:qFormat/>
    <w:rsid w:val="00FD3FC7"/>
    <w:rPr>
      <w:rFonts w:eastAsia="Times New Roman" w:cs="Times New Roman"/>
    </w:rPr>
  </w:style>
  <w:style w:type="character" w:customStyle="1" w:styleId="ListLabel73">
    <w:name w:val="ListLabel 73"/>
    <w:qFormat/>
    <w:rsid w:val="00FD3FC7"/>
    <w:rPr>
      <w:rFonts w:cs="Courier New"/>
    </w:rPr>
  </w:style>
  <w:style w:type="character" w:customStyle="1" w:styleId="ListLabel74">
    <w:name w:val="ListLabel 74"/>
    <w:qFormat/>
    <w:rsid w:val="00FD3FC7"/>
    <w:rPr>
      <w:rFonts w:cs="Courier New"/>
    </w:rPr>
  </w:style>
  <w:style w:type="character" w:customStyle="1" w:styleId="ListLabel75">
    <w:name w:val="ListLabel 75"/>
    <w:qFormat/>
    <w:rsid w:val="00FD3FC7"/>
    <w:rPr>
      <w:rFonts w:cs="Courier New"/>
    </w:rPr>
  </w:style>
  <w:style w:type="character" w:customStyle="1" w:styleId="ListLabel76">
    <w:name w:val="ListLabel 76"/>
    <w:qFormat/>
    <w:rsid w:val="00FD3FC7"/>
    <w:rPr>
      <w:sz w:val="20"/>
    </w:rPr>
  </w:style>
  <w:style w:type="character" w:customStyle="1" w:styleId="ListLabel77">
    <w:name w:val="ListLabel 77"/>
    <w:qFormat/>
    <w:rsid w:val="00FD3FC7"/>
    <w:rPr>
      <w:sz w:val="20"/>
    </w:rPr>
  </w:style>
  <w:style w:type="character" w:customStyle="1" w:styleId="ListLabel78">
    <w:name w:val="ListLabel 78"/>
    <w:qFormat/>
    <w:rsid w:val="00FD3FC7"/>
    <w:rPr>
      <w:sz w:val="20"/>
    </w:rPr>
  </w:style>
  <w:style w:type="character" w:customStyle="1" w:styleId="ListLabel79">
    <w:name w:val="ListLabel 79"/>
    <w:qFormat/>
    <w:rsid w:val="00FD3FC7"/>
    <w:rPr>
      <w:sz w:val="20"/>
    </w:rPr>
  </w:style>
  <w:style w:type="character" w:customStyle="1" w:styleId="ListLabel80">
    <w:name w:val="ListLabel 80"/>
    <w:qFormat/>
    <w:rsid w:val="00FD3FC7"/>
    <w:rPr>
      <w:sz w:val="20"/>
    </w:rPr>
  </w:style>
  <w:style w:type="character" w:customStyle="1" w:styleId="ListLabel81">
    <w:name w:val="ListLabel 81"/>
    <w:qFormat/>
    <w:rsid w:val="00FD3FC7"/>
    <w:rPr>
      <w:sz w:val="20"/>
    </w:rPr>
  </w:style>
  <w:style w:type="character" w:customStyle="1" w:styleId="ListLabel82">
    <w:name w:val="ListLabel 82"/>
    <w:qFormat/>
    <w:rsid w:val="00FD3FC7"/>
    <w:rPr>
      <w:sz w:val="20"/>
    </w:rPr>
  </w:style>
  <w:style w:type="character" w:customStyle="1" w:styleId="ListLabel83">
    <w:name w:val="ListLabel 83"/>
    <w:qFormat/>
    <w:rsid w:val="00FD3FC7"/>
    <w:rPr>
      <w:sz w:val="20"/>
    </w:rPr>
  </w:style>
  <w:style w:type="character" w:customStyle="1" w:styleId="ListLabel84">
    <w:name w:val="ListLabel 84"/>
    <w:qFormat/>
    <w:rsid w:val="00FD3FC7"/>
    <w:rPr>
      <w:sz w:val="20"/>
    </w:rPr>
  </w:style>
  <w:style w:type="character" w:customStyle="1" w:styleId="ListLabel85">
    <w:name w:val="ListLabel 85"/>
    <w:qFormat/>
    <w:rsid w:val="00FD3FC7"/>
    <w:rPr>
      <w:sz w:val="20"/>
    </w:rPr>
  </w:style>
  <w:style w:type="character" w:customStyle="1" w:styleId="ListLabel86">
    <w:name w:val="ListLabel 86"/>
    <w:qFormat/>
    <w:rsid w:val="00FD3FC7"/>
    <w:rPr>
      <w:sz w:val="20"/>
    </w:rPr>
  </w:style>
  <w:style w:type="character" w:customStyle="1" w:styleId="ListLabel87">
    <w:name w:val="ListLabel 87"/>
    <w:qFormat/>
    <w:rsid w:val="00FD3FC7"/>
    <w:rPr>
      <w:sz w:val="20"/>
    </w:rPr>
  </w:style>
  <w:style w:type="character" w:customStyle="1" w:styleId="ListLabel88">
    <w:name w:val="ListLabel 88"/>
    <w:qFormat/>
    <w:rsid w:val="00FD3FC7"/>
    <w:rPr>
      <w:sz w:val="20"/>
    </w:rPr>
  </w:style>
  <w:style w:type="character" w:customStyle="1" w:styleId="ListLabel89">
    <w:name w:val="ListLabel 89"/>
    <w:qFormat/>
    <w:rsid w:val="00FD3FC7"/>
    <w:rPr>
      <w:sz w:val="20"/>
    </w:rPr>
  </w:style>
  <w:style w:type="character" w:customStyle="1" w:styleId="ListLabel90">
    <w:name w:val="ListLabel 90"/>
    <w:qFormat/>
    <w:rsid w:val="00FD3FC7"/>
    <w:rPr>
      <w:sz w:val="20"/>
    </w:rPr>
  </w:style>
  <w:style w:type="character" w:customStyle="1" w:styleId="ListLabel91">
    <w:name w:val="ListLabel 91"/>
    <w:qFormat/>
    <w:rsid w:val="00FD3FC7"/>
    <w:rPr>
      <w:sz w:val="20"/>
    </w:rPr>
  </w:style>
  <w:style w:type="character" w:customStyle="1" w:styleId="ListLabel92">
    <w:name w:val="ListLabel 92"/>
    <w:qFormat/>
    <w:rsid w:val="00FD3FC7"/>
    <w:rPr>
      <w:sz w:val="20"/>
    </w:rPr>
  </w:style>
  <w:style w:type="character" w:customStyle="1" w:styleId="ListLabel93">
    <w:name w:val="ListLabel 93"/>
    <w:qFormat/>
    <w:rsid w:val="00FD3FC7"/>
    <w:rPr>
      <w:sz w:val="20"/>
    </w:rPr>
  </w:style>
  <w:style w:type="character" w:customStyle="1" w:styleId="ListLabel94">
    <w:name w:val="ListLabel 94"/>
    <w:qFormat/>
    <w:rsid w:val="00FD3FC7"/>
    <w:rPr>
      <w:sz w:val="20"/>
    </w:rPr>
  </w:style>
  <w:style w:type="character" w:customStyle="1" w:styleId="ListLabel95">
    <w:name w:val="ListLabel 95"/>
    <w:qFormat/>
    <w:rsid w:val="00FD3FC7"/>
    <w:rPr>
      <w:sz w:val="20"/>
    </w:rPr>
  </w:style>
  <w:style w:type="character" w:customStyle="1" w:styleId="ListLabel96">
    <w:name w:val="ListLabel 96"/>
    <w:qFormat/>
    <w:rsid w:val="00FD3FC7"/>
    <w:rPr>
      <w:sz w:val="20"/>
    </w:rPr>
  </w:style>
  <w:style w:type="character" w:customStyle="1" w:styleId="ListLabel97">
    <w:name w:val="ListLabel 97"/>
    <w:qFormat/>
    <w:rsid w:val="00FD3FC7"/>
    <w:rPr>
      <w:sz w:val="20"/>
    </w:rPr>
  </w:style>
  <w:style w:type="character" w:customStyle="1" w:styleId="ListLabel98">
    <w:name w:val="ListLabel 98"/>
    <w:qFormat/>
    <w:rsid w:val="00FD3FC7"/>
    <w:rPr>
      <w:sz w:val="20"/>
    </w:rPr>
  </w:style>
  <w:style w:type="character" w:customStyle="1" w:styleId="ListLabel99">
    <w:name w:val="ListLabel 99"/>
    <w:qFormat/>
    <w:rsid w:val="00FD3FC7"/>
    <w:rPr>
      <w:sz w:val="20"/>
    </w:rPr>
  </w:style>
  <w:style w:type="character" w:customStyle="1" w:styleId="ListLabel100">
    <w:name w:val="ListLabel 100"/>
    <w:qFormat/>
    <w:rsid w:val="00FD3FC7"/>
    <w:rPr>
      <w:sz w:val="20"/>
    </w:rPr>
  </w:style>
  <w:style w:type="character" w:customStyle="1" w:styleId="ListLabel101">
    <w:name w:val="ListLabel 101"/>
    <w:qFormat/>
    <w:rsid w:val="00FD3FC7"/>
    <w:rPr>
      <w:sz w:val="20"/>
    </w:rPr>
  </w:style>
  <w:style w:type="character" w:customStyle="1" w:styleId="ListLabel102">
    <w:name w:val="ListLabel 102"/>
    <w:qFormat/>
    <w:rsid w:val="00FD3FC7"/>
    <w:rPr>
      <w:sz w:val="20"/>
    </w:rPr>
  </w:style>
  <w:style w:type="character" w:customStyle="1" w:styleId="ListLabel103">
    <w:name w:val="ListLabel 103"/>
    <w:qFormat/>
    <w:rsid w:val="00FD3FC7"/>
    <w:rPr>
      <w:sz w:val="20"/>
    </w:rPr>
  </w:style>
  <w:style w:type="character" w:customStyle="1" w:styleId="ListLabel104">
    <w:name w:val="ListLabel 104"/>
    <w:qFormat/>
    <w:rsid w:val="00FD3FC7"/>
    <w:rPr>
      <w:sz w:val="20"/>
    </w:rPr>
  </w:style>
  <w:style w:type="character" w:customStyle="1" w:styleId="ListLabel105">
    <w:name w:val="ListLabel 105"/>
    <w:qFormat/>
    <w:rsid w:val="00FD3FC7"/>
    <w:rPr>
      <w:sz w:val="20"/>
    </w:rPr>
  </w:style>
  <w:style w:type="character" w:customStyle="1" w:styleId="ListLabel106">
    <w:name w:val="ListLabel 106"/>
    <w:qFormat/>
    <w:rsid w:val="00FD3FC7"/>
    <w:rPr>
      <w:sz w:val="20"/>
    </w:rPr>
  </w:style>
  <w:style w:type="character" w:customStyle="1" w:styleId="ListLabel107">
    <w:name w:val="ListLabel 107"/>
    <w:qFormat/>
    <w:rsid w:val="00FD3FC7"/>
    <w:rPr>
      <w:sz w:val="20"/>
    </w:rPr>
  </w:style>
  <w:style w:type="character" w:customStyle="1" w:styleId="ListLabel108">
    <w:name w:val="ListLabel 108"/>
    <w:qFormat/>
    <w:rsid w:val="00FD3FC7"/>
    <w:rPr>
      <w:sz w:val="20"/>
    </w:rPr>
  </w:style>
  <w:style w:type="character" w:customStyle="1" w:styleId="ListLabel109">
    <w:name w:val="ListLabel 109"/>
    <w:qFormat/>
    <w:rsid w:val="00FD3FC7"/>
    <w:rPr>
      <w:sz w:val="20"/>
    </w:rPr>
  </w:style>
  <w:style w:type="character" w:customStyle="1" w:styleId="ListLabel110">
    <w:name w:val="ListLabel 110"/>
    <w:qFormat/>
    <w:rsid w:val="00FD3FC7"/>
    <w:rPr>
      <w:sz w:val="20"/>
    </w:rPr>
  </w:style>
  <w:style w:type="character" w:customStyle="1" w:styleId="ListLabel111">
    <w:name w:val="ListLabel 111"/>
    <w:qFormat/>
    <w:rsid w:val="00FD3FC7"/>
    <w:rPr>
      <w:sz w:val="20"/>
    </w:rPr>
  </w:style>
  <w:style w:type="character" w:customStyle="1" w:styleId="ListLabel112">
    <w:name w:val="ListLabel 112"/>
    <w:qFormat/>
    <w:rsid w:val="00FD3FC7"/>
    <w:rPr>
      <w:sz w:val="20"/>
    </w:rPr>
  </w:style>
  <w:style w:type="character" w:customStyle="1" w:styleId="ListLabel113">
    <w:name w:val="ListLabel 113"/>
    <w:qFormat/>
    <w:rsid w:val="00FD3FC7"/>
    <w:rPr>
      <w:sz w:val="20"/>
    </w:rPr>
  </w:style>
  <w:style w:type="character" w:customStyle="1" w:styleId="ListLabel114">
    <w:name w:val="ListLabel 114"/>
    <w:qFormat/>
    <w:rsid w:val="00FD3FC7"/>
    <w:rPr>
      <w:sz w:val="20"/>
    </w:rPr>
  </w:style>
  <w:style w:type="character" w:customStyle="1" w:styleId="ListLabel115">
    <w:name w:val="ListLabel 115"/>
    <w:qFormat/>
    <w:rsid w:val="00FD3FC7"/>
    <w:rPr>
      <w:sz w:val="20"/>
    </w:rPr>
  </w:style>
  <w:style w:type="character" w:customStyle="1" w:styleId="ListLabel116">
    <w:name w:val="ListLabel 116"/>
    <w:qFormat/>
    <w:rsid w:val="00FD3FC7"/>
    <w:rPr>
      <w:sz w:val="20"/>
    </w:rPr>
  </w:style>
  <w:style w:type="character" w:customStyle="1" w:styleId="ListLabel117">
    <w:name w:val="ListLabel 117"/>
    <w:qFormat/>
    <w:rsid w:val="00FD3FC7"/>
    <w:rPr>
      <w:sz w:val="20"/>
    </w:rPr>
  </w:style>
  <w:style w:type="character" w:customStyle="1" w:styleId="ListLabel118">
    <w:name w:val="ListLabel 118"/>
    <w:qFormat/>
    <w:rsid w:val="00FD3FC7"/>
    <w:rPr>
      <w:sz w:val="20"/>
    </w:rPr>
  </w:style>
  <w:style w:type="character" w:customStyle="1" w:styleId="ListLabel119">
    <w:name w:val="ListLabel 119"/>
    <w:qFormat/>
    <w:rsid w:val="00FD3FC7"/>
    <w:rPr>
      <w:sz w:val="20"/>
    </w:rPr>
  </w:style>
  <w:style w:type="character" w:customStyle="1" w:styleId="ListLabel120">
    <w:name w:val="ListLabel 120"/>
    <w:qFormat/>
    <w:rsid w:val="00FD3FC7"/>
    <w:rPr>
      <w:sz w:val="20"/>
    </w:rPr>
  </w:style>
  <w:style w:type="character" w:customStyle="1" w:styleId="ListLabel121">
    <w:name w:val="ListLabel 121"/>
    <w:qFormat/>
    <w:rsid w:val="00FD3FC7"/>
    <w:rPr>
      <w:rFonts w:eastAsia="Times New Roman" w:cs="Times New Roman"/>
    </w:rPr>
  </w:style>
  <w:style w:type="character" w:customStyle="1" w:styleId="ListLabel122">
    <w:name w:val="ListLabel 122"/>
    <w:qFormat/>
    <w:rsid w:val="00FD3FC7"/>
    <w:rPr>
      <w:rFonts w:cs="Courier New"/>
    </w:rPr>
  </w:style>
  <w:style w:type="character" w:customStyle="1" w:styleId="ListLabel123">
    <w:name w:val="ListLabel 123"/>
    <w:qFormat/>
    <w:rsid w:val="00FD3FC7"/>
    <w:rPr>
      <w:rFonts w:cs="Courier New"/>
    </w:rPr>
  </w:style>
  <w:style w:type="character" w:customStyle="1" w:styleId="ListLabel124">
    <w:name w:val="ListLabel 124"/>
    <w:qFormat/>
    <w:rsid w:val="00FD3FC7"/>
    <w:rPr>
      <w:rFonts w:cs="Courier New"/>
    </w:rPr>
  </w:style>
  <w:style w:type="character" w:customStyle="1" w:styleId="ListLabel125">
    <w:name w:val="ListLabel 125"/>
    <w:qFormat/>
    <w:rsid w:val="00FD3FC7"/>
    <w:rPr>
      <w:rFonts w:eastAsia="Calibri" w:cs="Times New Roman"/>
      <w:sz w:val="24"/>
    </w:rPr>
  </w:style>
  <w:style w:type="character" w:customStyle="1" w:styleId="ListLabel126">
    <w:name w:val="ListLabel 126"/>
    <w:qFormat/>
    <w:rsid w:val="00FD3FC7"/>
    <w:rPr>
      <w:rFonts w:ascii="Times New Roman" w:hAnsi="Times New Roman" w:cs="Symbol"/>
      <w:sz w:val="24"/>
    </w:rPr>
  </w:style>
  <w:style w:type="character" w:customStyle="1" w:styleId="ListLabel127">
    <w:name w:val="ListLabel 127"/>
    <w:qFormat/>
    <w:rsid w:val="00FD3FC7"/>
    <w:rPr>
      <w:rFonts w:ascii="Times New Roman" w:hAnsi="Times New Roman" w:cs="Symbol"/>
      <w:sz w:val="24"/>
    </w:rPr>
  </w:style>
  <w:style w:type="character" w:customStyle="1" w:styleId="ListLabel128">
    <w:name w:val="ListLabel 128"/>
    <w:qFormat/>
    <w:rsid w:val="00FD3FC7"/>
    <w:rPr>
      <w:rFonts w:ascii="Times New Roman" w:hAnsi="Times New Roman" w:cs="Symbol"/>
      <w:sz w:val="24"/>
    </w:rPr>
  </w:style>
  <w:style w:type="character" w:customStyle="1" w:styleId="ListLabel129">
    <w:name w:val="ListLabel 129"/>
    <w:qFormat/>
    <w:rsid w:val="00FD3FC7"/>
    <w:rPr>
      <w:rFonts w:ascii="Times New Roman" w:hAnsi="Times New Roman" w:cs="Symbol"/>
      <w:sz w:val="24"/>
    </w:rPr>
  </w:style>
  <w:style w:type="character" w:customStyle="1" w:styleId="Naslov1Char">
    <w:name w:val="Naslov 1 Char"/>
    <w:basedOn w:val="Zadanifontodlomka"/>
    <w:link w:val="Naslov1"/>
    <w:uiPriority w:val="99"/>
    <w:qFormat/>
    <w:rsid w:val="00B53166"/>
    <w:rPr>
      <w:rFonts w:ascii="Arial" w:eastAsia="Times New Roman" w:hAnsi="Arial" w:cs="Arial"/>
      <w:b/>
      <w:sz w:val="24"/>
      <w:szCs w:val="24"/>
    </w:rPr>
  </w:style>
  <w:style w:type="character" w:customStyle="1" w:styleId="ListLabel130">
    <w:name w:val="ListLabel 130"/>
    <w:qFormat/>
    <w:rsid w:val="00914DFA"/>
    <w:rPr>
      <w:rFonts w:cs="Symbol"/>
      <w:sz w:val="24"/>
    </w:rPr>
  </w:style>
  <w:style w:type="character" w:customStyle="1" w:styleId="ListLabel131">
    <w:name w:val="ListLabel 131"/>
    <w:qFormat/>
    <w:rsid w:val="00914DFA"/>
    <w:rPr>
      <w:rFonts w:eastAsia="Calibri" w:cs="Times New Roman"/>
    </w:rPr>
  </w:style>
  <w:style w:type="character" w:customStyle="1" w:styleId="ListLabel132">
    <w:name w:val="ListLabel 132"/>
    <w:qFormat/>
    <w:rsid w:val="00914DFA"/>
    <w:rPr>
      <w:rFonts w:eastAsia="Times New Roman"/>
    </w:rPr>
  </w:style>
  <w:style w:type="character" w:customStyle="1" w:styleId="ListLabel133">
    <w:name w:val="ListLabel 133"/>
    <w:qFormat/>
    <w:rsid w:val="00914DFA"/>
    <w:rPr>
      <w:rFonts w:cs="Symbol"/>
      <w:sz w:val="24"/>
    </w:rPr>
  </w:style>
  <w:style w:type="paragraph" w:customStyle="1" w:styleId="Stilnaslova">
    <w:name w:val="Stil naslova"/>
    <w:basedOn w:val="Normal"/>
    <w:next w:val="Tijeloteksta"/>
    <w:qFormat/>
    <w:rsid w:val="004416E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rsid w:val="004416EB"/>
    <w:pPr>
      <w:spacing w:after="140" w:line="288" w:lineRule="auto"/>
    </w:pPr>
  </w:style>
  <w:style w:type="paragraph" w:styleId="Popis">
    <w:name w:val="List"/>
    <w:basedOn w:val="Tijeloteksta"/>
    <w:rsid w:val="004416EB"/>
    <w:rPr>
      <w:rFonts w:cs="Mangal"/>
    </w:rPr>
  </w:style>
  <w:style w:type="paragraph" w:styleId="Opisslike">
    <w:name w:val="caption"/>
    <w:basedOn w:val="Normal"/>
    <w:qFormat/>
    <w:rsid w:val="004416E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4416EB"/>
    <w:pPr>
      <w:suppressLineNumbers/>
    </w:pPr>
    <w:rPr>
      <w:rFonts w:cs="Mang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431296"/>
    <w:pPr>
      <w:widowControl w:val="0"/>
      <w:spacing w:after="0" w:line="240" w:lineRule="auto"/>
    </w:pPr>
    <w:rPr>
      <w:rFonts w:ascii="Tahoma" w:hAnsi="Tahoma" w:cs="Times New Roman"/>
      <w:sz w:val="16"/>
      <w:szCs w:val="16"/>
      <w:lang w:val="en-US"/>
    </w:rPr>
  </w:style>
  <w:style w:type="paragraph" w:styleId="Bezproreda">
    <w:name w:val="No Spacing"/>
    <w:uiPriority w:val="1"/>
    <w:qFormat/>
    <w:rsid w:val="00431296"/>
    <w:pPr>
      <w:widowControl w:val="0"/>
    </w:pPr>
    <w:rPr>
      <w:rFonts w:ascii="Calibri" w:eastAsia="Calibri" w:hAnsi="Calibri" w:cs="Times New Roman"/>
      <w:color w:val="00000A"/>
      <w:sz w:val="22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431296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431296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Uvuenotijeloteksta">
    <w:name w:val="Body Text Indent"/>
    <w:basedOn w:val="Normal"/>
    <w:link w:val="UvuenotijelotekstaChar"/>
    <w:rsid w:val="00431296"/>
    <w:pPr>
      <w:spacing w:after="120" w:line="36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431296"/>
    <w:pPr>
      <w:widowControl w:val="0"/>
      <w:spacing w:after="200" w:line="276" w:lineRule="auto"/>
    </w:pPr>
    <w:rPr>
      <w:rFonts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qFormat/>
    <w:rsid w:val="00431296"/>
    <w:rPr>
      <w:b/>
      <w:bCs/>
    </w:rPr>
  </w:style>
  <w:style w:type="paragraph" w:styleId="Odlomakpopisa">
    <w:name w:val="List Paragraph"/>
    <w:basedOn w:val="Normal"/>
    <w:uiPriority w:val="34"/>
    <w:qFormat/>
    <w:rsid w:val="00431296"/>
    <w:pPr>
      <w:ind w:left="720"/>
      <w:contextualSpacing/>
    </w:pPr>
  </w:style>
  <w:style w:type="paragraph" w:styleId="Revizija">
    <w:name w:val="Revision"/>
    <w:uiPriority w:val="99"/>
    <w:semiHidden/>
    <w:qFormat/>
    <w:rsid w:val="00A3007A"/>
    <w:rPr>
      <w:rFonts w:ascii="Calibri" w:eastAsia="Calibri" w:hAnsi="Calibri"/>
      <w:color w:val="00000A"/>
      <w:sz w:val="22"/>
    </w:rPr>
  </w:style>
  <w:style w:type="paragraph" w:customStyle="1" w:styleId="Default">
    <w:name w:val="Default"/>
    <w:qFormat/>
    <w:rsid w:val="00B43519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il1">
    <w:name w:val="Stil1"/>
    <w:basedOn w:val="Normal"/>
    <w:link w:val="Stil1Char"/>
    <w:qFormat/>
    <w:rsid w:val="007F51AC"/>
    <w:pPr>
      <w:spacing w:after="0" w:line="276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numbering" w:customStyle="1" w:styleId="Bezpopisa1">
    <w:name w:val="Bez popisa1"/>
    <w:uiPriority w:val="99"/>
    <w:semiHidden/>
    <w:unhideWhenUsed/>
    <w:qFormat/>
    <w:rsid w:val="00431296"/>
  </w:style>
  <w:style w:type="numbering" w:customStyle="1" w:styleId="Bezpopisa11">
    <w:name w:val="Bez popisa11"/>
    <w:uiPriority w:val="99"/>
    <w:semiHidden/>
    <w:unhideWhenUsed/>
    <w:qFormat/>
    <w:rsid w:val="00431296"/>
  </w:style>
  <w:style w:type="character" w:customStyle="1" w:styleId="oj-italic">
    <w:name w:val="oj-italic"/>
    <w:basedOn w:val="Zadanifontodlomka"/>
    <w:rsid w:val="00EB5B51"/>
  </w:style>
  <w:style w:type="table" w:styleId="Reetkatablice">
    <w:name w:val="Table Grid"/>
    <w:basedOn w:val="Obinatablica"/>
    <w:uiPriority w:val="39"/>
    <w:rsid w:val="00BD1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F68E9850AF0C4DA67676BAA68C7807" ma:contentTypeVersion="8" ma:contentTypeDescription="Create a new document." ma:contentTypeScope="" ma:versionID="7dd090cd0338b02808e0917fdb720abe">
  <xsd:schema xmlns:xsd="http://www.w3.org/2001/XMLSchema" xmlns:xs="http://www.w3.org/2001/XMLSchema" xmlns:p="http://schemas.microsoft.com/office/2006/metadata/properties" xmlns:ns3="b9029322-1573-4787-9b6b-dd526ef45bfa" xmlns:ns4="225ffbb4-9c41-4b6e-bbf2-47c97405faca" targetNamespace="http://schemas.microsoft.com/office/2006/metadata/properties" ma:root="true" ma:fieldsID="49793755702f59e5c389012392831d26" ns3:_="" ns4:_="">
    <xsd:import namespace="b9029322-1573-4787-9b6b-dd526ef45bfa"/>
    <xsd:import namespace="225ffbb4-9c41-4b6e-bbf2-47c97405fa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29322-1573-4787-9b6b-dd526ef45b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ffbb4-9c41-4b6e-bbf2-47c97405fa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0D8658-B2C4-4961-9B8D-19D9E991AE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B0D64F-A9CE-4A94-B255-69EBFAE75C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A291AD-C59C-4B50-BA40-3A1B0C82F5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B74A74-15B6-4894-B231-3D0379F12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29322-1573-4787-9b6b-dd526ef45bfa"/>
    <ds:schemaRef ds:uri="225ffbb4-9c41-4b6e-bbf2-47c97405fa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1330</TotalTime>
  <Pages>5</Pages>
  <Words>1647</Words>
  <Characters>9390</Characters>
  <Application>Microsoft Office Word</Application>
  <DocSecurity>0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Boras</dc:creator>
  <dc:description/>
  <cp:lastModifiedBy>Štefica</cp:lastModifiedBy>
  <cp:revision>19</cp:revision>
  <cp:lastPrinted>2024-12-11T09:09:00Z</cp:lastPrinted>
  <dcterms:created xsi:type="dcterms:W3CDTF">2022-03-14T11:57:00Z</dcterms:created>
  <dcterms:modified xsi:type="dcterms:W3CDTF">2024-12-12T13:58:00Z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ntentTypeId">
    <vt:lpwstr>0x0101007BF68E9850AF0C4DA67676BAA68C7807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